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AB" w:rsidRDefault="000A7AAB" w:rsidP="000A7AAB">
      <w:pPr>
        <w:widowControl w:val="0"/>
        <w:ind w:right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2207DF">
        <w:rPr>
          <w:color w:val="000000"/>
        </w:rPr>
        <w:object w:dxaOrig="1860" w:dyaOrig="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72.5pt" o:ole="" fillcolor="window">
            <v:imagedata r:id="rId8" o:title=""/>
          </v:shape>
          <o:OLEObject Type="Embed" ProgID="Word.Picture.8" ShapeID="_x0000_i1025" DrawAspect="Content" ObjectID="_1700577188" r:id="rId9"/>
        </w:object>
      </w:r>
    </w:p>
    <w:p w:rsidR="000A7AAB" w:rsidRPr="0068115E" w:rsidRDefault="000A7AAB" w:rsidP="000A7AAB">
      <w:pPr>
        <w:widowControl w:val="0"/>
        <w:spacing w:after="0"/>
        <w:ind w:left="-567" w:right="567" w:firstLine="141"/>
        <w:rPr>
          <w:rFonts w:ascii="Bookman Old Style" w:hAnsi="Bookman Old Style"/>
          <w:b/>
          <w:color w:val="000000"/>
          <w:sz w:val="16"/>
          <w:szCs w:val="16"/>
        </w:rPr>
      </w:pPr>
      <w:r w:rsidRPr="0068115E">
        <w:rPr>
          <w:rFonts w:ascii="Bookman Old Style" w:hAnsi="Bookman Old Style"/>
          <w:b/>
          <w:color w:val="000000"/>
          <w:sz w:val="16"/>
          <w:szCs w:val="16"/>
        </w:rPr>
        <w:t xml:space="preserve">      </w:t>
      </w:r>
      <w:r>
        <w:rPr>
          <w:rFonts w:ascii="Bookman Old Style" w:hAnsi="Bookman Old Style"/>
          <w:b/>
          <w:color w:val="000000"/>
          <w:sz w:val="16"/>
          <w:szCs w:val="16"/>
        </w:rPr>
        <w:t xml:space="preserve">   </w:t>
      </w:r>
      <w:r w:rsidRPr="0068115E">
        <w:rPr>
          <w:rFonts w:ascii="Bookman Old Style" w:hAnsi="Bookman Old Style"/>
          <w:b/>
          <w:color w:val="000000"/>
          <w:sz w:val="16"/>
          <w:szCs w:val="16"/>
        </w:rPr>
        <w:t>UNIVERSIDAD  NACIONAL DE LA PLATA</w:t>
      </w:r>
    </w:p>
    <w:p w:rsidR="000A7AAB" w:rsidRDefault="000A7AAB" w:rsidP="000A7AAB">
      <w:pPr>
        <w:pStyle w:val="Encabezado"/>
        <w:ind w:left="-426"/>
        <w:rPr>
          <w:rFonts w:ascii="Bookman Old Style" w:hAnsi="Bookman Old Style"/>
          <w:b/>
          <w:color w:val="000000"/>
          <w:sz w:val="16"/>
          <w:szCs w:val="16"/>
        </w:rPr>
      </w:pPr>
      <w:r w:rsidRPr="002207DF">
        <w:rPr>
          <w:rFonts w:ascii="Bookman Old Style" w:hAnsi="Bookman Old Style"/>
          <w:b/>
          <w:color w:val="000000"/>
          <w:sz w:val="16"/>
          <w:szCs w:val="16"/>
        </w:rPr>
        <w:t>FACULTAD DE CIENCIAS AGRARIAS Y FORESTALES</w:t>
      </w:r>
    </w:p>
    <w:p w:rsidR="000A7AAB" w:rsidRPr="002207DF" w:rsidRDefault="000A7AAB" w:rsidP="000A7AAB">
      <w:pPr>
        <w:pStyle w:val="Encabezado"/>
        <w:ind w:left="-426"/>
        <w:rPr>
          <w:rFonts w:ascii="Bookman Old Style" w:hAnsi="Bookman Old Style"/>
          <w:b/>
          <w:color w:val="000000"/>
          <w:sz w:val="16"/>
          <w:szCs w:val="16"/>
        </w:rPr>
      </w:pPr>
      <w:r>
        <w:rPr>
          <w:rFonts w:ascii="Bookman Old Style" w:hAnsi="Bookman Old Style"/>
          <w:b/>
          <w:color w:val="000000"/>
          <w:sz w:val="16"/>
          <w:szCs w:val="16"/>
        </w:rPr>
        <w:t xml:space="preserve">             PROSECRETARÍA DE POSGRADO</w:t>
      </w:r>
    </w:p>
    <w:p w:rsidR="000A7AAB" w:rsidRPr="00F60DD3" w:rsidRDefault="000A7AAB" w:rsidP="000A7AAB">
      <w:pPr>
        <w:pStyle w:val="Encabezado"/>
        <w:ind w:left="-284"/>
        <w:rPr>
          <w:rFonts w:ascii="Bookman Old Style" w:hAnsi="Bookman Old Style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404A68">
        <w:rPr>
          <w:sz w:val="18"/>
          <w:szCs w:val="18"/>
        </w:rPr>
        <w:t xml:space="preserve"> </w:t>
      </w:r>
      <w:r w:rsidRPr="00F60DD3">
        <w:rPr>
          <w:rFonts w:ascii="Bookman Old Style" w:hAnsi="Bookman Old Style"/>
          <w:sz w:val="18"/>
          <w:szCs w:val="18"/>
        </w:rPr>
        <w:t xml:space="preserve">Avda. 60 y 119 – </w:t>
      </w:r>
      <w:smartTag w:uri="urn:schemas-microsoft-com:office:smarttags" w:element="PersonName">
        <w:smartTagPr>
          <w:attr w:name="ProductID" w:val="LA PLATA"/>
        </w:smartTagPr>
        <w:r w:rsidRPr="00F60DD3">
          <w:rPr>
            <w:rFonts w:ascii="Bookman Old Style" w:hAnsi="Bookman Old Style"/>
            <w:sz w:val="18"/>
            <w:szCs w:val="18"/>
          </w:rPr>
          <w:t>La Plata</w:t>
        </w:r>
      </w:smartTag>
      <w:r w:rsidRPr="00F60DD3">
        <w:rPr>
          <w:rFonts w:ascii="Bookman Old Style" w:hAnsi="Bookman Old Style"/>
          <w:sz w:val="18"/>
          <w:szCs w:val="18"/>
        </w:rPr>
        <w:t xml:space="preserve"> – C.P. (1900) – C.C. 31</w:t>
      </w:r>
    </w:p>
    <w:p w:rsidR="000A7AAB" w:rsidRPr="00F60DD3" w:rsidRDefault="000A7AAB" w:rsidP="000A7AAB">
      <w:pPr>
        <w:spacing w:after="0"/>
        <w:ind w:left="-28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</w:t>
      </w:r>
      <w:r w:rsidRPr="00F60DD3">
        <w:rPr>
          <w:rFonts w:ascii="Bookman Old Style" w:hAnsi="Bookman Old Style"/>
          <w:sz w:val="18"/>
          <w:szCs w:val="18"/>
        </w:rPr>
        <w:t>el:+ 54 (221) 425-1896-  Fax: + 54 (221) 425-2346</w:t>
      </w:r>
    </w:p>
    <w:p w:rsidR="000A7AAB" w:rsidRPr="00F60DD3" w:rsidRDefault="000A7AAB" w:rsidP="000A7AAB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  <w:r w:rsidRPr="00F60DD3">
        <w:rPr>
          <w:rFonts w:ascii="Bookman Old Style" w:hAnsi="Bookman Old Style"/>
          <w:sz w:val="18"/>
          <w:szCs w:val="18"/>
        </w:rPr>
        <w:t xml:space="preserve">     http://www.agro.unlp.edu.ar</w:t>
      </w:r>
    </w:p>
    <w:p w:rsidR="000A7AAB" w:rsidRDefault="000A7AAB" w:rsidP="000A7AAB">
      <w:pPr>
        <w:spacing w:after="0"/>
        <w:ind w:left="-426" w:right="-518"/>
      </w:pPr>
      <w:r>
        <w:t>________________________________________________________________________</w:t>
      </w:r>
      <w:r w:rsidR="005F79BF">
        <w:t>_________</w:t>
      </w:r>
      <w:r>
        <w:t>______</w:t>
      </w:r>
    </w:p>
    <w:p w:rsidR="000A7AAB" w:rsidRDefault="000A7AAB" w:rsidP="000A7AAB">
      <w:pPr>
        <w:ind w:right="-454"/>
        <w:jc w:val="both"/>
        <w:rPr>
          <w:rStyle w:val="Textoennegrita"/>
          <w:rFonts w:ascii="Verdana" w:hAnsi="Verdana"/>
          <w:sz w:val="20"/>
          <w:szCs w:val="20"/>
        </w:rPr>
      </w:pPr>
    </w:p>
    <w:p w:rsidR="000A7AAB" w:rsidRPr="00BD6A6C" w:rsidRDefault="000A7AAB" w:rsidP="000A7AAB">
      <w:pPr>
        <w:ind w:right="-454"/>
        <w:jc w:val="both"/>
        <w:rPr>
          <w:rStyle w:val="Textoennegrita"/>
          <w:rFonts w:ascii="Arial" w:hAnsi="Arial" w:cs="Arial"/>
        </w:rPr>
      </w:pPr>
      <w:r w:rsidRPr="00BD6A6C">
        <w:rPr>
          <w:rStyle w:val="Textoennegrita"/>
          <w:rFonts w:ascii="Arial" w:hAnsi="Arial" w:cs="Arial"/>
        </w:rPr>
        <w:t xml:space="preserve">CURSO DE POSGRADO: </w:t>
      </w:r>
    </w:p>
    <w:p w:rsidR="000A7AAB" w:rsidRPr="000A7AAB" w:rsidRDefault="000A7AAB" w:rsidP="000A7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7AAB">
        <w:rPr>
          <w:rFonts w:ascii="Arial" w:hAnsi="Arial" w:cs="Arial"/>
          <w:b/>
          <w:bCs/>
        </w:rPr>
        <w:t>Nuevas tecnologías y enfoques para el</w:t>
      </w:r>
      <w:r w:rsidR="00B11031">
        <w:rPr>
          <w:rFonts w:ascii="Arial" w:hAnsi="Arial" w:cs="Arial"/>
          <w:b/>
          <w:bCs/>
        </w:rPr>
        <w:t xml:space="preserve"> agregado de valor de la madera</w:t>
      </w:r>
    </w:p>
    <w:p w:rsidR="000A7AAB" w:rsidRDefault="000A7AAB" w:rsidP="000A7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24793" w:rsidRDefault="00624793" w:rsidP="006247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4793">
        <w:rPr>
          <w:rFonts w:ascii="Arial" w:hAnsi="Arial" w:cs="Arial"/>
        </w:rPr>
        <w:t xml:space="preserve">Curso Acreditable a Carreras de Posgrado Especialización, Maestrías y Doctorado </w:t>
      </w:r>
    </w:p>
    <w:p w:rsidR="00CC61A8" w:rsidRDefault="00624793" w:rsidP="006247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24793">
        <w:rPr>
          <w:rFonts w:ascii="Arial" w:hAnsi="Arial" w:cs="Arial"/>
        </w:rPr>
        <w:t>Artículo 3 de la Ordenanza CS Nº261/03</w:t>
      </w:r>
    </w:p>
    <w:p w:rsidR="00624793" w:rsidRPr="00E202F9" w:rsidRDefault="00624793" w:rsidP="000A7AAB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</w:p>
    <w:p w:rsidR="00CC08C3" w:rsidRPr="00F2259C" w:rsidRDefault="00CC08C3" w:rsidP="000A7AAB">
      <w:pPr>
        <w:jc w:val="both"/>
        <w:rPr>
          <w:rFonts w:ascii="Arial" w:hAnsi="Arial" w:cs="Arial"/>
          <w:b/>
          <w:bCs/>
        </w:rPr>
      </w:pPr>
      <w:r w:rsidRPr="00F2259C">
        <w:rPr>
          <w:rFonts w:ascii="Arial" w:hAnsi="Arial" w:cs="Arial"/>
          <w:b/>
          <w:bCs/>
        </w:rPr>
        <w:t>1. Fundamentación de la Propuesta</w:t>
      </w:r>
    </w:p>
    <w:p w:rsidR="00DF3BA5" w:rsidRPr="00F2259C" w:rsidRDefault="00DF3BA5" w:rsidP="00966490">
      <w:pPr>
        <w:jc w:val="both"/>
        <w:rPr>
          <w:rFonts w:ascii="Arial" w:hAnsi="Arial" w:cs="Arial"/>
        </w:rPr>
      </w:pPr>
      <w:r w:rsidRPr="00F2259C">
        <w:rPr>
          <w:rFonts w:ascii="Arial" w:hAnsi="Arial" w:cs="Arial"/>
        </w:rPr>
        <w:t xml:space="preserve">La madera es una materia prima natural, biodegradable y renovable, utilizada en la construcción y como materia de la industria del papel y del producto de madera y en la producción de combustible. Tradicionalmente, las </w:t>
      </w:r>
      <w:r w:rsidR="00966490" w:rsidRPr="00F2259C">
        <w:rPr>
          <w:rFonts w:ascii="Arial" w:hAnsi="Arial" w:cs="Arial"/>
        </w:rPr>
        <w:t xml:space="preserve">nuevas tecnologías de mejoramiento como las </w:t>
      </w:r>
      <w:r w:rsidRPr="00F2259C">
        <w:rPr>
          <w:rFonts w:ascii="Arial" w:hAnsi="Arial" w:cs="Arial"/>
        </w:rPr>
        <w:t>biotecnologías, encontraron poca atención en las industrias de productos de la madera. Enfoques biotecnológicos</w:t>
      </w:r>
      <w:r w:rsidR="00966490" w:rsidRPr="00F2259C">
        <w:rPr>
          <w:rFonts w:ascii="Arial" w:hAnsi="Arial" w:cs="Arial"/>
        </w:rPr>
        <w:t xml:space="preserve"> y de bioeconomí</w:t>
      </w:r>
      <w:r w:rsidRPr="00F2259C">
        <w:rPr>
          <w:rFonts w:ascii="Arial" w:hAnsi="Arial" w:cs="Arial"/>
        </w:rPr>
        <w:t xml:space="preserve">a en el área de la madera son hoy fundamentales. </w:t>
      </w:r>
      <w:r w:rsidR="00173BF1" w:rsidRPr="00F2259C">
        <w:rPr>
          <w:rFonts w:ascii="Arial" w:hAnsi="Arial" w:cs="Arial"/>
        </w:rPr>
        <w:t xml:space="preserve">Es innegable el impacto de las nuevas tecnologías aplicada a </w:t>
      </w:r>
      <w:r w:rsidRPr="00F2259C">
        <w:rPr>
          <w:rFonts w:ascii="Arial" w:hAnsi="Arial" w:cs="Arial"/>
        </w:rPr>
        <w:t>la actividad forestal t</w:t>
      </w:r>
      <w:r w:rsidR="00173BF1" w:rsidRPr="00F2259C">
        <w:rPr>
          <w:rFonts w:ascii="Arial" w:hAnsi="Arial" w:cs="Arial"/>
        </w:rPr>
        <w:t xml:space="preserve">ransforman los sistemas productivos y la gestión </w:t>
      </w:r>
      <w:r w:rsidRPr="00F2259C">
        <w:rPr>
          <w:rFonts w:ascii="Arial" w:hAnsi="Arial" w:cs="Arial"/>
        </w:rPr>
        <w:t>forestal, fundamentalmente apoyando el mejoramiento genético, la caracterización, y la conservación.</w:t>
      </w:r>
      <w:r w:rsidR="00173BF1" w:rsidRPr="00F2259C">
        <w:rPr>
          <w:rFonts w:ascii="Arial" w:hAnsi="Arial" w:cs="Arial"/>
        </w:rPr>
        <w:t xml:space="preserve"> </w:t>
      </w:r>
      <w:r w:rsidR="00173BF1" w:rsidRPr="00F2259C">
        <w:rPr>
          <w:rFonts w:ascii="Arial" w:hAnsi="Arial" w:cs="Arial"/>
          <w:shd w:val="clear" w:color="auto" w:fill="FFFFFF"/>
        </w:rPr>
        <w:t xml:space="preserve">Gracias a las avanzadas tecnologías de mejoramiento genético hoy es posible combinar en laboratorio los atributos de una especie </w:t>
      </w:r>
      <w:r w:rsidR="00966490" w:rsidRPr="00F2259C">
        <w:rPr>
          <w:rFonts w:ascii="Arial" w:hAnsi="Arial" w:cs="Arial"/>
          <w:shd w:val="clear" w:color="auto" w:fill="FFFFFF"/>
        </w:rPr>
        <w:t>para obtener nuevos árboles</w:t>
      </w:r>
      <w:r w:rsidR="00173BF1" w:rsidRPr="00F2259C">
        <w:rPr>
          <w:rFonts w:ascii="Arial" w:hAnsi="Arial" w:cs="Arial"/>
          <w:shd w:val="clear" w:color="auto" w:fill="FFFFFF"/>
        </w:rPr>
        <w:t>, dotado</w:t>
      </w:r>
      <w:r w:rsidR="00966490" w:rsidRPr="00F2259C">
        <w:rPr>
          <w:rFonts w:ascii="Arial" w:hAnsi="Arial" w:cs="Arial"/>
          <w:shd w:val="clear" w:color="auto" w:fill="FFFFFF"/>
        </w:rPr>
        <w:t>s</w:t>
      </w:r>
      <w:r w:rsidR="00173BF1" w:rsidRPr="00F2259C">
        <w:rPr>
          <w:rFonts w:ascii="Arial" w:hAnsi="Arial" w:cs="Arial"/>
          <w:shd w:val="clear" w:color="auto" w:fill="FFFFFF"/>
        </w:rPr>
        <w:t xml:space="preserve"> de características mejoradas. Árboles más sanos y fuertes, más resistentes a plagas, enfermedades, temperaturas extremas, escasez hídrica, mala calidad del suelo y que crezcan más rápido, son algunos de los propósitos de los ensayos genéticos que se realizan en las plantaciones forestales para mejorar el rendimiento, el crecimiento y la calidad de los árboles y su madera.</w:t>
      </w:r>
      <w:r w:rsidRPr="00F2259C">
        <w:rPr>
          <w:rFonts w:ascii="Arial" w:hAnsi="Arial" w:cs="Arial"/>
        </w:rPr>
        <w:t xml:space="preserve"> Por lo que a nivel mundial se están desarrollando métodos biotecnológicos para complementar los programas convencionales de mejoramiento genético en un contexto comercial, a fin de obtener incrementos continuos en la producción sin aumentar la utilización de tierras o mediante el uso de suelos marginales. </w:t>
      </w:r>
      <w:r w:rsidR="00966490" w:rsidRPr="00F2259C">
        <w:rPr>
          <w:rFonts w:ascii="Arial" w:hAnsi="Arial" w:cs="Arial"/>
        </w:rPr>
        <w:t xml:space="preserve">Por otra parte, varias herramientas pueden ser utilizadas para caracterizar y mantener la biodiversidad de ecosistemas forestales nativos. </w:t>
      </w:r>
      <w:r w:rsidRPr="00F2259C">
        <w:rPr>
          <w:rFonts w:ascii="Arial" w:hAnsi="Arial" w:cs="Arial"/>
        </w:rPr>
        <w:t xml:space="preserve">La presente propuesta procura abordar aspectos relacionados con </w:t>
      </w:r>
      <w:r w:rsidR="00966490" w:rsidRPr="00F2259C">
        <w:rPr>
          <w:rFonts w:ascii="Arial" w:hAnsi="Arial" w:cs="Arial"/>
        </w:rPr>
        <w:t xml:space="preserve">el uso de nuevas tecnologías y enfoques (bioeconomia) para crear valor agregado en la producción de madera.  Cabe destacar que participarán de este curso destacados profesionales del país y de España, Portugal y Brasil, ofreciendo la oportunidad de tratar temas de vanguardia. </w:t>
      </w:r>
      <w:r w:rsidRPr="00F2259C">
        <w:rPr>
          <w:rFonts w:ascii="Arial" w:hAnsi="Arial" w:cs="Arial"/>
        </w:rPr>
        <w:t xml:space="preserve">Consideramos que es pertinente en la formación de profesionales de diferentes áreas como </w:t>
      </w:r>
      <w:r w:rsidR="00966490" w:rsidRPr="00F2259C">
        <w:rPr>
          <w:rFonts w:ascii="Arial" w:hAnsi="Arial" w:cs="Arial"/>
        </w:rPr>
        <w:t xml:space="preserve">forestal, </w:t>
      </w:r>
      <w:r w:rsidRPr="00F2259C">
        <w:rPr>
          <w:rFonts w:ascii="Arial" w:hAnsi="Arial" w:cs="Arial"/>
        </w:rPr>
        <w:t xml:space="preserve">agronomía, biotecnología, </w:t>
      </w:r>
      <w:r w:rsidR="00966490" w:rsidRPr="00F2259C">
        <w:rPr>
          <w:rFonts w:ascii="Arial" w:hAnsi="Arial" w:cs="Arial"/>
        </w:rPr>
        <w:t xml:space="preserve">ambiente, </w:t>
      </w:r>
      <w:r w:rsidRPr="00F2259C">
        <w:rPr>
          <w:rFonts w:ascii="Arial" w:hAnsi="Arial" w:cs="Arial"/>
        </w:rPr>
        <w:t xml:space="preserve">interesados en ampliar el conocimiento vinculados con esta temática. </w:t>
      </w:r>
    </w:p>
    <w:p w:rsidR="00CC61A8" w:rsidRPr="00F2259C" w:rsidRDefault="000A7AAB" w:rsidP="000E170F">
      <w:pPr>
        <w:tabs>
          <w:tab w:val="num" w:pos="720"/>
        </w:tabs>
        <w:spacing w:before="120" w:after="120"/>
        <w:jc w:val="both"/>
        <w:rPr>
          <w:rFonts w:ascii="Arial" w:eastAsia="Calibri" w:hAnsi="Arial" w:cs="Arial"/>
        </w:rPr>
      </w:pPr>
      <w:r w:rsidRPr="00F2259C">
        <w:rPr>
          <w:rFonts w:ascii="Arial" w:hAnsi="Arial" w:cs="Arial"/>
          <w:b/>
          <w:bCs/>
        </w:rPr>
        <w:t>2</w:t>
      </w:r>
      <w:r w:rsidR="00CC08C3" w:rsidRPr="00F2259C">
        <w:rPr>
          <w:rFonts w:ascii="Arial" w:hAnsi="Arial" w:cs="Arial"/>
          <w:b/>
          <w:bCs/>
        </w:rPr>
        <w:t>. Objetivos</w:t>
      </w:r>
      <w:r w:rsidR="009C49B2" w:rsidRPr="00F2259C">
        <w:rPr>
          <w:rFonts w:ascii="Arial" w:hAnsi="Arial" w:cs="Arial"/>
          <w:b/>
          <w:bCs/>
        </w:rPr>
        <w:t xml:space="preserve">: </w:t>
      </w:r>
    </w:p>
    <w:p w:rsidR="009400C3" w:rsidRPr="00F2259C" w:rsidRDefault="00DF3BA5" w:rsidP="00E202F9">
      <w:pPr>
        <w:jc w:val="both"/>
        <w:rPr>
          <w:rFonts w:ascii="Arial" w:hAnsi="Arial" w:cs="Arial"/>
        </w:rPr>
      </w:pPr>
      <w:r w:rsidRPr="00F2259C">
        <w:rPr>
          <w:rFonts w:ascii="Arial" w:hAnsi="Arial" w:cs="Arial"/>
        </w:rPr>
        <w:lastRenderedPageBreak/>
        <w:t>Conocer las nuevas tecnologías y enfoques disponibles para el mejoramiento de especies forestales y el agregado de valor de la madera.</w:t>
      </w:r>
    </w:p>
    <w:p w:rsidR="00CC61A8" w:rsidRPr="00F2259C" w:rsidRDefault="00CC61A8" w:rsidP="00A4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08C3" w:rsidRPr="00F2259C" w:rsidRDefault="000A7AAB" w:rsidP="00CC0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2259C">
        <w:rPr>
          <w:rFonts w:ascii="Arial" w:hAnsi="Arial" w:cs="Arial"/>
          <w:b/>
          <w:bCs/>
        </w:rPr>
        <w:t>3</w:t>
      </w:r>
      <w:r w:rsidR="00CC08C3" w:rsidRPr="00F2259C">
        <w:rPr>
          <w:rFonts w:ascii="Arial" w:hAnsi="Arial" w:cs="Arial"/>
          <w:b/>
          <w:bCs/>
        </w:rPr>
        <w:t xml:space="preserve">. Contenidos </w:t>
      </w:r>
      <w:r w:rsidR="00131EFA" w:rsidRPr="00F2259C">
        <w:rPr>
          <w:rFonts w:ascii="Arial" w:hAnsi="Arial" w:cs="Arial"/>
          <w:b/>
          <w:bCs/>
        </w:rPr>
        <w:t>y</w:t>
      </w:r>
      <w:r w:rsidR="00CC08C3" w:rsidRPr="00F2259C">
        <w:rPr>
          <w:rFonts w:ascii="Arial" w:hAnsi="Arial" w:cs="Arial"/>
          <w:b/>
          <w:bCs/>
        </w:rPr>
        <w:t xml:space="preserve"> Bibliografía</w:t>
      </w:r>
    </w:p>
    <w:p w:rsidR="00934670" w:rsidRPr="00F2259C" w:rsidRDefault="00934670" w:rsidP="000E170F">
      <w:pPr>
        <w:spacing w:after="0" w:line="240" w:lineRule="auto"/>
        <w:rPr>
          <w:rFonts w:ascii="Arial" w:hAnsi="Arial" w:cs="Arial"/>
        </w:rPr>
      </w:pPr>
    </w:p>
    <w:p w:rsidR="009C4AA7" w:rsidRPr="007A39DD" w:rsidRDefault="00B66116" w:rsidP="00975D01">
      <w:pPr>
        <w:jc w:val="both"/>
        <w:rPr>
          <w:rFonts w:ascii="Arial" w:hAnsi="Arial" w:cs="Arial"/>
          <w:bCs/>
          <w:i/>
        </w:rPr>
      </w:pPr>
      <w:r w:rsidRPr="00F2259C">
        <w:rPr>
          <w:rFonts w:ascii="Arial" w:hAnsi="Arial" w:cs="Arial"/>
          <w:b/>
        </w:rPr>
        <w:t>Unidad 1</w:t>
      </w:r>
      <w:r w:rsidRPr="00F2259C">
        <w:rPr>
          <w:rFonts w:ascii="Arial" w:hAnsi="Arial" w:cs="Arial"/>
        </w:rPr>
        <w:t xml:space="preserve">. </w:t>
      </w:r>
      <w:r w:rsidR="00996E57" w:rsidRPr="00F2259C">
        <w:rPr>
          <w:rFonts w:ascii="Arial" w:hAnsi="Arial" w:cs="Arial"/>
        </w:rPr>
        <w:t>Introducción. Características de las maderas de angiospermas y gimnospermas. Xilema. El cambium vascular y el felógeno. Sistemas de modelos para analizar la actividad del cambium vascular. Genómica del cambium vascular.</w:t>
      </w:r>
      <w:r w:rsidR="009C4AA7">
        <w:rPr>
          <w:rFonts w:ascii="Arial" w:hAnsi="Arial" w:cs="Arial"/>
        </w:rPr>
        <w:t xml:space="preserve"> </w:t>
      </w:r>
      <w:r w:rsidR="009C4AA7" w:rsidRPr="007A39DD">
        <w:rPr>
          <w:rFonts w:ascii="Arial" w:hAnsi="Arial" w:cs="Arial"/>
          <w:lang w:val="pt-BR"/>
        </w:rPr>
        <w:t xml:space="preserve">Docente: </w:t>
      </w:r>
      <w:r w:rsidR="009C4AA7" w:rsidRPr="009C4AA7">
        <w:rPr>
          <w:rFonts w:ascii="Arial" w:hAnsi="Arial" w:cs="Arial"/>
          <w:bCs/>
          <w:i/>
          <w:lang w:val="pt-BR"/>
        </w:rPr>
        <w:t>Dr. Jorge Canhoto. Departamento de Ciências da Vida Faculdade de Ciências e Tecnologia Universidade de Coimbra-</w:t>
      </w:r>
      <w:r w:rsidR="009C4AA7" w:rsidRPr="00E9253C">
        <w:rPr>
          <w:rFonts w:ascii="Arial" w:hAnsi="Arial" w:cs="Arial"/>
          <w:bCs/>
          <w:lang w:val="pt-BR"/>
        </w:rPr>
        <w:t xml:space="preserve"> </w:t>
      </w:r>
      <w:r w:rsidR="007A39DD">
        <w:rPr>
          <w:rFonts w:ascii="Arial" w:hAnsi="Arial" w:cs="Arial"/>
          <w:bCs/>
          <w:lang w:val="pt-BR"/>
        </w:rPr>
        <w:t>La calidad de la semilla forestal. Macropropagación forestal: estaquillado. Vivero forestal. Silvicultura clonal.</w:t>
      </w:r>
      <w:r w:rsidR="007A39DD" w:rsidRPr="007A39DD">
        <w:rPr>
          <w:rFonts w:ascii="Arial" w:hAnsi="Arial" w:cs="Arial"/>
          <w:bCs/>
          <w:i/>
        </w:rPr>
        <w:t>Docentes: Ing. Fta. Sebastián Galarco-Ing. Ftal Diego Ramilo.</w:t>
      </w:r>
    </w:p>
    <w:p w:rsidR="009400C3" w:rsidRPr="009C4AA7" w:rsidRDefault="00996E57" w:rsidP="009C4AA7">
      <w:pPr>
        <w:jc w:val="both"/>
        <w:rPr>
          <w:rFonts w:ascii="Arial" w:hAnsi="Arial" w:cs="Arial"/>
          <w:i/>
          <w:lang w:val="pt-BR"/>
        </w:rPr>
      </w:pPr>
      <w:r w:rsidRPr="007A39DD">
        <w:rPr>
          <w:rFonts w:ascii="Arial" w:hAnsi="Arial" w:cs="Arial"/>
          <w:b/>
        </w:rPr>
        <w:t xml:space="preserve">Unidad 2. </w:t>
      </w:r>
      <w:r w:rsidR="009400C3" w:rsidRPr="00F2259C">
        <w:rPr>
          <w:rFonts w:ascii="Arial" w:hAnsi="Arial" w:cs="Arial"/>
          <w:b/>
        </w:rPr>
        <w:t xml:space="preserve">Enfoques biotecnológicos para la caracterización, conservación y uso sostenible de los recursos </w:t>
      </w:r>
      <w:r w:rsidR="00B66116" w:rsidRPr="00F2259C">
        <w:rPr>
          <w:rFonts w:ascii="Arial" w:hAnsi="Arial" w:cs="Arial"/>
          <w:b/>
        </w:rPr>
        <w:t>forestales</w:t>
      </w:r>
      <w:r w:rsidR="009400C3" w:rsidRPr="00F2259C">
        <w:rPr>
          <w:rFonts w:ascii="Arial" w:hAnsi="Arial" w:cs="Arial"/>
          <w:b/>
        </w:rPr>
        <w:t xml:space="preserve"> maderables</w:t>
      </w:r>
      <w:r w:rsidR="00975D01" w:rsidRPr="00F2259C">
        <w:rPr>
          <w:rFonts w:ascii="Arial" w:hAnsi="Arial" w:cs="Arial"/>
        </w:rPr>
        <w:t xml:space="preserve">. </w:t>
      </w:r>
      <w:r w:rsidRPr="00F2259C">
        <w:rPr>
          <w:rFonts w:ascii="Arial" w:hAnsi="Arial" w:cs="Arial"/>
        </w:rPr>
        <w:t xml:space="preserve">Diversidad de recursos forestales. Biomas y ecosistemas forestales mundiales más relevantes. </w:t>
      </w:r>
      <w:r w:rsidR="009400C3" w:rsidRPr="00F2259C">
        <w:rPr>
          <w:rFonts w:ascii="Arial" w:hAnsi="Arial" w:cs="Arial"/>
        </w:rPr>
        <w:t xml:space="preserve">Biotecnologías </w:t>
      </w:r>
      <w:r w:rsidR="00B66116" w:rsidRPr="00F2259C">
        <w:rPr>
          <w:rFonts w:ascii="Arial" w:hAnsi="Arial" w:cs="Arial"/>
        </w:rPr>
        <w:t>forestales</w:t>
      </w:r>
      <w:r w:rsidR="009400C3" w:rsidRPr="00F2259C">
        <w:rPr>
          <w:rFonts w:ascii="Arial" w:hAnsi="Arial" w:cs="Arial"/>
        </w:rPr>
        <w:t xml:space="preserve"> para la valorización de la madera. Estrategias dirigidas a la conservación y</w:t>
      </w:r>
      <w:r w:rsidR="00975D01" w:rsidRPr="00F2259C">
        <w:rPr>
          <w:rFonts w:ascii="Arial" w:hAnsi="Arial" w:cs="Arial"/>
        </w:rPr>
        <w:t xml:space="preserve"> </w:t>
      </w:r>
      <w:r w:rsidR="009400C3" w:rsidRPr="00F2259C">
        <w:rPr>
          <w:rFonts w:ascii="Arial" w:hAnsi="Arial" w:cs="Arial"/>
        </w:rPr>
        <w:t>a la ganancia genética. Captura y fijación de ganancias genéticas. Estrategias para la conservación de germoplasma: in situ, ex situ e in vitro.</w:t>
      </w:r>
      <w:r w:rsidR="009C4AA7">
        <w:rPr>
          <w:rFonts w:ascii="Arial" w:hAnsi="Arial" w:cs="Arial"/>
        </w:rPr>
        <w:t xml:space="preserve"> </w:t>
      </w:r>
      <w:r w:rsidR="009C4AA7" w:rsidRPr="009C4AA7">
        <w:rPr>
          <w:rFonts w:ascii="Arial" w:hAnsi="Arial" w:cs="Arial"/>
          <w:i/>
          <w:lang w:val="pt-BR"/>
        </w:rPr>
        <w:t xml:space="preserve">Docente: </w:t>
      </w:r>
      <w:r w:rsidR="009C4AA7" w:rsidRPr="009C4AA7">
        <w:rPr>
          <w:rFonts w:ascii="Arial" w:hAnsi="Arial" w:cs="Arial"/>
          <w:bCs/>
          <w:i/>
          <w:lang w:val="pt-BR"/>
        </w:rPr>
        <w:t>Dr. Miguel Pedro Guerra. Center of Agrarian Sciences – Federal University of Santa Catarina –</w:t>
      </w:r>
      <w:r w:rsidR="009C4AA7">
        <w:rPr>
          <w:rFonts w:ascii="Arial" w:hAnsi="Arial" w:cs="Arial"/>
          <w:bCs/>
          <w:i/>
          <w:lang w:val="pt-BR"/>
        </w:rPr>
        <w:t xml:space="preserve"> UFSC, Florianópolis,  SC – Bras</w:t>
      </w:r>
      <w:r w:rsidR="009C4AA7" w:rsidRPr="009C4AA7">
        <w:rPr>
          <w:rFonts w:ascii="Arial" w:hAnsi="Arial" w:cs="Arial"/>
          <w:bCs/>
          <w:i/>
          <w:lang w:val="pt-BR"/>
        </w:rPr>
        <w:t>il</w:t>
      </w:r>
    </w:p>
    <w:p w:rsidR="007A39DD" w:rsidRPr="007A39DD" w:rsidRDefault="00B66116" w:rsidP="007A39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2259C">
        <w:rPr>
          <w:rFonts w:ascii="Arial" w:eastAsia="Times New Roman" w:hAnsi="Arial" w:cs="Arial"/>
          <w:b/>
        </w:rPr>
        <w:t>Unida</w:t>
      </w:r>
      <w:r w:rsidR="00996E57" w:rsidRPr="00F2259C">
        <w:rPr>
          <w:rFonts w:ascii="Arial" w:eastAsia="Times New Roman" w:hAnsi="Arial" w:cs="Arial"/>
          <w:b/>
        </w:rPr>
        <w:t>d 3</w:t>
      </w:r>
      <w:r w:rsidR="000A7AAB" w:rsidRPr="00F2259C">
        <w:rPr>
          <w:rFonts w:ascii="Arial" w:eastAsia="Times New Roman" w:hAnsi="Arial" w:cs="Arial"/>
          <w:b/>
        </w:rPr>
        <w:t xml:space="preserve">. </w:t>
      </w:r>
      <w:r w:rsidR="009400C3" w:rsidRPr="00F2259C">
        <w:rPr>
          <w:rFonts w:ascii="Arial" w:eastAsia="Times New Roman" w:hAnsi="Arial" w:cs="Arial"/>
          <w:b/>
        </w:rPr>
        <w:t xml:space="preserve">Métodos de propagación in vitro </w:t>
      </w:r>
      <w:r w:rsidRPr="00F2259C">
        <w:rPr>
          <w:rFonts w:ascii="Arial" w:eastAsia="Times New Roman" w:hAnsi="Arial" w:cs="Arial"/>
          <w:b/>
        </w:rPr>
        <w:t>especies forestales</w:t>
      </w:r>
      <w:r w:rsidR="009400C3" w:rsidRPr="00F2259C">
        <w:rPr>
          <w:rFonts w:ascii="Arial" w:eastAsia="Times New Roman" w:hAnsi="Arial" w:cs="Arial"/>
        </w:rPr>
        <w:t xml:space="preserve">: </w:t>
      </w:r>
      <w:r w:rsidR="009400C3" w:rsidRPr="007A39DD">
        <w:rPr>
          <w:rFonts w:ascii="Arial" w:hAnsi="Arial" w:cs="Arial"/>
        </w:rPr>
        <w:t>Organogénesis y embriogénesis somática.</w:t>
      </w:r>
      <w:r w:rsidR="00996E57" w:rsidRPr="007A39DD">
        <w:rPr>
          <w:rFonts w:ascii="Arial" w:hAnsi="Arial" w:cs="Arial"/>
        </w:rPr>
        <w:t xml:space="preserve"> Micro propagación de especies forestales.</w:t>
      </w:r>
      <w:r w:rsidR="009400C3" w:rsidRPr="007A39DD">
        <w:rPr>
          <w:rFonts w:ascii="Arial" w:hAnsi="Arial" w:cs="Arial"/>
        </w:rPr>
        <w:t>-Cuellos de botella para la obtención de procedimientos eficaces de embriogénesis somática en coníferas.-Métodos “low cost” de conservación de recursos genéticos élite.-Inducción de tolerancias a estrés: la embriogénesis somática como modelo experimental.-Mecanismos fisiológicos implicados en la tolerancia a estrés hídrico en coníferas.</w:t>
      </w:r>
      <w:r w:rsidRPr="007A39DD">
        <w:rPr>
          <w:rFonts w:ascii="Arial" w:hAnsi="Arial" w:cs="Arial"/>
        </w:rPr>
        <w:t xml:space="preserve"> </w:t>
      </w:r>
      <w:r w:rsidR="007A39DD" w:rsidRPr="007A39DD">
        <w:rPr>
          <w:rFonts w:ascii="Arial" w:hAnsi="Arial" w:cs="Arial"/>
        </w:rPr>
        <w:t xml:space="preserve">Docente. </w:t>
      </w:r>
      <w:r w:rsidR="007A39DD" w:rsidRPr="007A39DD">
        <w:rPr>
          <w:rFonts w:ascii="Arial" w:hAnsi="Arial" w:cs="Arial"/>
        </w:rPr>
        <w:t>Dra. Paloma Moncalean- Investigador NEIKER-TECNALIA. España</w:t>
      </w:r>
      <w:r w:rsidR="00722A4B">
        <w:rPr>
          <w:rFonts w:ascii="Arial" w:hAnsi="Arial" w:cs="Arial"/>
        </w:rPr>
        <w:t>.</w:t>
      </w:r>
      <w:r w:rsidR="007A39DD" w:rsidRPr="007A39DD">
        <w:rPr>
          <w:rFonts w:ascii="Arial" w:hAnsi="Arial" w:cs="Arial"/>
        </w:rPr>
        <w:t xml:space="preserve"> </w:t>
      </w:r>
      <w:r w:rsidR="00996E57" w:rsidRPr="007A39DD">
        <w:rPr>
          <w:rFonts w:ascii="Arial" w:hAnsi="Arial" w:cs="Arial"/>
        </w:rPr>
        <w:t xml:space="preserve">Cuellos de botella en la </w:t>
      </w:r>
      <w:r w:rsidR="00975D01" w:rsidRPr="007A39DD">
        <w:rPr>
          <w:rFonts w:ascii="Arial" w:hAnsi="Arial" w:cs="Arial"/>
        </w:rPr>
        <w:t>Organogénesis</w:t>
      </w:r>
      <w:r w:rsidRPr="007A39DD">
        <w:rPr>
          <w:rFonts w:ascii="Arial" w:hAnsi="Arial" w:cs="Arial"/>
        </w:rPr>
        <w:t xml:space="preserve"> in vitro de </w:t>
      </w:r>
      <w:r w:rsidR="00975D01" w:rsidRPr="00F2259C">
        <w:rPr>
          <w:rFonts w:ascii="Arial" w:hAnsi="Arial" w:cs="Arial"/>
        </w:rPr>
        <w:t>especies forestales nativas</w:t>
      </w:r>
      <w:r w:rsidRPr="00F2259C">
        <w:rPr>
          <w:rFonts w:ascii="Arial" w:hAnsi="Arial" w:cs="Arial"/>
        </w:rPr>
        <w:t xml:space="preserve">. </w:t>
      </w:r>
      <w:r w:rsidR="00975D01" w:rsidRPr="00F2259C">
        <w:rPr>
          <w:rFonts w:ascii="Arial" w:hAnsi="Arial" w:cs="Arial"/>
        </w:rPr>
        <w:t>Propagación masiva en biofabricas mediadas por biorre</w:t>
      </w:r>
      <w:r w:rsidR="007A39DD">
        <w:rPr>
          <w:rFonts w:ascii="Arial" w:hAnsi="Arial" w:cs="Arial"/>
        </w:rPr>
        <w:t>actores y tecnologías asociadas</w:t>
      </w:r>
      <w:r w:rsidR="00DF3BA5" w:rsidRPr="00F2259C">
        <w:rPr>
          <w:rFonts w:ascii="Arial" w:hAnsi="Arial" w:cs="Arial"/>
        </w:rPr>
        <w:t>.</w:t>
      </w:r>
      <w:r w:rsidR="009C4AA7">
        <w:rPr>
          <w:rFonts w:ascii="Arial" w:hAnsi="Arial" w:cs="Arial"/>
        </w:rPr>
        <w:t xml:space="preserve"> </w:t>
      </w:r>
      <w:r w:rsidR="009C4AA7" w:rsidRPr="007A39DD">
        <w:rPr>
          <w:rFonts w:ascii="Arial" w:hAnsi="Arial" w:cs="Arial"/>
          <w:i/>
        </w:rPr>
        <w:t xml:space="preserve">Docentes: </w:t>
      </w:r>
      <w:r w:rsidR="007A39DD" w:rsidRPr="007A39DD">
        <w:rPr>
          <w:rFonts w:ascii="Arial" w:hAnsi="Arial" w:cs="Arial"/>
          <w:i/>
        </w:rPr>
        <w:t>Mg. Fernando Niella. UNAM. Eldorado Misiones. Mg. Patricia Rocha, UNAM. Eldorado Misiones</w:t>
      </w:r>
      <w:r w:rsidR="007A39DD" w:rsidRPr="007A39DD">
        <w:rPr>
          <w:rFonts w:ascii="Arial" w:hAnsi="Arial" w:cs="Arial"/>
          <w:i/>
        </w:rPr>
        <w:t xml:space="preserve">. </w:t>
      </w:r>
      <w:r w:rsidR="007A39DD" w:rsidRPr="007A39DD">
        <w:rPr>
          <w:rFonts w:ascii="Arial" w:hAnsi="Arial" w:cs="Arial"/>
          <w:i/>
        </w:rPr>
        <w:t>Ing. Ftal. Guillermo Salvatierra. Biofábrica, Misiones. Dr. Alejandro Escandón –INTA Castelar- Dra. María Laura Vélez. CIEFAP</w:t>
      </w:r>
    </w:p>
    <w:p w:rsidR="00B66116" w:rsidRPr="007A39DD" w:rsidRDefault="00B66116" w:rsidP="007A39DD">
      <w:pPr>
        <w:jc w:val="both"/>
        <w:rPr>
          <w:rFonts w:ascii="Arial" w:hAnsi="Arial" w:cs="Arial"/>
        </w:rPr>
      </w:pPr>
    </w:p>
    <w:p w:rsidR="007A39DD" w:rsidRPr="007A39DD" w:rsidRDefault="00975D01" w:rsidP="00722A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lang w:val="pt-BR"/>
        </w:rPr>
      </w:pPr>
      <w:r w:rsidRPr="00F2259C">
        <w:rPr>
          <w:rFonts w:ascii="Arial" w:hAnsi="Arial" w:cs="Arial"/>
          <w:b/>
        </w:rPr>
        <w:t xml:space="preserve">Unidad </w:t>
      </w:r>
      <w:r w:rsidR="00996E57" w:rsidRPr="00F2259C">
        <w:rPr>
          <w:rFonts w:ascii="Arial" w:hAnsi="Arial" w:cs="Arial"/>
          <w:b/>
        </w:rPr>
        <w:t>4</w:t>
      </w:r>
      <w:r w:rsidRPr="00F2259C">
        <w:rPr>
          <w:rFonts w:ascii="Arial" w:hAnsi="Arial" w:cs="Arial"/>
        </w:rPr>
        <w:t xml:space="preserve">. </w:t>
      </w:r>
      <w:r w:rsidRPr="00F2259C">
        <w:rPr>
          <w:rFonts w:ascii="Arial" w:hAnsi="Arial" w:cs="Arial"/>
          <w:b/>
        </w:rPr>
        <w:t>Mejoramiento molecular y por nuevas tecnologías de la calidad de madera</w:t>
      </w:r>
      <w:r w:rsidRPr="00F2259C">
        <w:rPr>
          <w:rFonts w:ascii="Arial" w:hAnsi="Arial" w:cs="Arial"/>
        </w:rPr>
        <w:t xml:space="preserve">. </w:t>
      </w:r>
      <w:r w:rsidR="00173BF1" w:rsidRPr="00F2259C">
        <w:rPr>
          <w:rFonts w:ascii="Arial" w:hAnsi="Arial" w:cs="Arial"/>
        </w:rPr>
        <w:t>Genómica y bioinformática aplicadas al mejoramiento molecular y a la caracterización de la diversidad genética de especies forestales.</w:t>
      </w:r>
      <w:r w:rsidR="009400C3" w:rsidRPr="00F2259C">
        <w:rPr>
          <w:rFonts w:ascii="Arial" w:hAnsi="Arial" w:cs="Arial"/>
        </w:rPr>
        <w:t xml:space="preserve"> </w:t>
      </w:r>
      <w:r w:rsidRPr="00F2259C">
        <w:rPr>
          <w:rFonts w:ascii="Arial" w:eastAsia="Times New Roman" w:hAnsi="Arial" w:cs="Arial"/>
        </w:rPr>
        <w:t>Arboles</w:t>
      </w:r>
      <w:r w:rsidR="00B66116" w:rsidRPr="00F2259C">
        <w:rPr>
          <w:rFonts w:ascii="Arial" w:eastAsia="Times New Roman" w:hAnsi="Arial" w:cs="Arial"/>
        </w:rPr>
        <w:t xml:space="preserve"> </w:t>
      </w:r>
      <w:r w:rsidRPr="00F2259C">
        <w:rPr>
          <w:rFonts w:ascii="Arial" w:eastAsia="Times New Roman" w:hAnsi="Arial" w:cs="Arial"/>
        </w:rPr>
        <w:t xml:space="preserve">genéticamente modificados para la mejora de calidad de la madera. </w:t>
      </w:r>
      <w:r w:rsidR="00B66116" w:rsidRPr="00F2259C">
        <w:rPr>
          <w:rFonts w:ascii="Arial" w:eastAsia="Times New Roman" w:hAnsi="Arial" w:cs="Arial"/>
        </w:rPr>
        <w:t>Conceptos generales de NBTs</w:t>
      </w:r>
      <w:r w:rsidRPr="00F2259C">
        <w:rPr>
          <w:rFonts w:ascii="Arial" w:eastAsia="Times New Roman" w:hAnsi="Arial" w:cs="Arial"/>
        </w:rPr>
        <w:t xml:space="preserve"> (New breeding techniques).</w:t>
      </w:r>
      <w:r w:rsidR="00B66116" w:rsidRPr="00F2259C">
        <w:rPr>
          <w:rFonts w:ascii="Arial" w:eastAsia="Times New Roman" w:hAnsi="Arial" w:cs="Arial"/>
        </w:rPr>
        <w:t xml:space="preserve"> </w:t>
      </w:r>
      <w:r w:rsidRPr="00F2259C">
        <w:rPr>
          <w:rFonts w:ascii="Arial" w:eastAsia="Times New Roman" w:hAnsi="Arial" w:cs="Arial"/>
        </w:rPr>
        <w:t>Bioseguridad.</w:t>
      </w:r>
      <w:r w:rsidR="007A39DD" w:rsidRPr="007A39DD">
        <w:rPr>
          <w:rFonts w:ascii="Arial" w:hAnsi="Arial" w:cs="Arial"/>
          <w:bCs/>
        </w:rPr>
        <w:t xml:space="preserve"> </w:t>
      </w:r>
      <w:r w:rsidR="007A39DD" w:rsidRPr="007A39DD">
        <w:rPr>
          <w:rFonts w:ascii="Arial" w:hAnsi="Arial" w:cs="Arial"/>
          <w:bCs/>
          <w:i/>
        </w:rPr>
        <w:t xml:space="preserve">Docentes: </w:t>
      </w:r>
      <w:r w:rsidR="007A39DD" w:rsidRPr="007A39DD">
        <w:rPr>
          <w:rFonts w:ascii="Arial" w:hAnsi="Arial" w:cs="Arial"/>
          <w:bCs/>
          <w:i/>
        </w:rPr>
        <w:t>Dr. Esteban Hopp -UBA.</w:t>
      </w:r>
      <w:r w:rsidR="007A39DD" w:rsidRPr="007A39DD">
        <w:rPr>
          <w:rFonts w:ascii="Arial" w:hAnsi="Arial" w:cs="Arial"/>
          <w:bCs/>
          <w:i/>
        </w:rPr>
        <w:t xml:space="preserve"> </w:t>
      </w:r>
      <w:r w:rsidR="007A39DD" w:rsidRPr="007A39DD">
        <w:rPr>
          <w:rFonts w:ascii="Arial" w:hAnsi="Arial" w:cs="Arial"/>
          <w:bCs/>
          <w:i/>
        </w:rPr>
        <w:t xml:space="preserve">Dra. Carolina Martínez -Dra. Pamela Villalba -Dra. </w:t>
      </w:r>
      <w:r w:rsidR="007A39DD" w:rsidRPr="007A39DD">
        <w:rPr>
          <w:rFonts w:ascii="Arial" w:hAnsi="Arial" w:cs="Arial"/>
          <w:bCs/>
          <w:i/>
          <w:lang w:val="pt-BR"/>
        </w:rPr>
        <w:t xml:space="preserve">Cintia Acuña, Dr. Martín García, INTA Castelar </w:t>
      </w:r>
      <w:r w:rsidR="007A39DD" w:rsidRPr="007A39DD">
        <w:rPr>
          <w:rFonts w:ascii="Arial" w:hAnsi="Arial" w:cs="Arial"/>
          <w:bCs/>
          <w:i/>
          <w:lang w:val="pt-BR"/>
        </w:rPr>
        <w:t>.Dra. Sandra Sharry.Dra. Gabriela Levitus-ArgenBio</w:t>
      </w:r>
    </w:p>
    <w:p w:rsidR="00B66116" w:rsidRPr="007A39DD" w:rsidRDefault="00B66116" w:rsidP="007A39DD">
      <w:pPr>
        <w:jc w:val="both"/>
        <w:rPr>
          <w:rFonts w:ascii="Arial" w:hAnsi="Arial" w:cs="Arial"/>
          <w:lang w:val="pt-BR"/>
        </w:rPr>
      </w:pPr>
    </w:p>
    <w:p w:rsidR="00722A4B" w:rsidRPr="00722A4B" w:rsidRDefault="00996E57" w:rsidP="00722A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</w:rPr>
      </w:pPr>
      <w:r w:rsidRPr="00F2259C">
        <w:rPr>
          <w:rFonts w:ascii="Arial" w:eastAsia="Times New Roman" w:hAnsi="Arial" w:cs="Arial"/>
          <w:b/>
        </w:rPr>
        <w:t>Unidad 5</w:t>
      </w:r>
      <w:r w:rsidR="00975D01" w:rsidRPr="00F2259C">
        <w:rPr>
          <w:rFonts w:ascii="Arial" w:eastAsia="Times New Roman" w:hAnsi="Arial" w:cs="Arial"/>
        </w:rPr>
        <w:t xml:space="preserve">. </w:t>
      </w:r>
      <w:r w:rsidR="00975D01" w:rsidRPr="00F2259C">
        <w:rPr>
          <w:rFonts w:ascii="Arial" w:eastAsia="Times New Roman" w:hAnsi="Arial" w:cs="Arial"/>
          <w:b/>
        </w:rPr>
        <w:t>Bioeconomí</w:t>
      </w:r>
      <w:r w:rsidR="00B66116" w:rsidRPr="00F2259C">
        <w:rPr>
          <w:rFonts w:ascii="Arial" w:eastAsia="Times New Roman" w:hAnsi="Arial" w:cs="Arial"/>
          <w:b/>
        </w:rPr>
        <w:t>a forestal</w:t>
      </w:r>
      <w:r w:rsidR="00B66116" w:rsidRPr="00F2259C">
        <w:rPr>
          <w:rFonts w:ascii="Arial" w:eastAsia="Times New Roman" w:hAnsi="Arial" w:cs="Arial"/>
        </w:rPr>
        <w:t xml:space="preserve">. </w:t>
      </w:r>
      <w:r w:rsidRPr="00F2259C">
        <w:rPr>
          <w:rFonts w:ascii="Arial" w:eastAsia="Times New Roman" w:hAnsi="Arial" w:cs="Arial"/>
        </w:rPr>
        <w:t xml:space="preserve">Industrias de la madera. </w:t>
      </w:r>
      <w:r w:rsidR="00975D01" w:rsidRPr="00F2259C">
        <w:rPr>
          <w:rFonts w:ascii="Arial" w:eastAsia="Times New Roman" w:hAnsi="Arial" w:cs="Arial"/>
        </w:rPr>
        <w:t>Biorrefinerías</w:t>
      </w:r>
      <w:r w:rsidR="00B66116" w:rsidRPr="00F2259C">
        <w:rPr>
          <w:rFonts w:ascii="Arial" w:eastAsia="Times New Roman" w:hAnsi="Arial" w:cs="Arial"/>
        </w:rPr>
        <w:t xml:space="preserve">. Usos energéticos de la madera. </w:t>
      </w:r>
      <w:r w:rsidRPr="00F2259C">
        <w:rPr>
          <w:rFonts w:ascii="Arial" w:eastAsia="Times New Roman" w:hAnsi="Arial" w:cs="Arial"/>
        </w:rPr>
        <w:t>Dendroenergìa.</w:t>
      </w:r>
      <w:r w:rsidR="007A39DD">
        <w:rPr>
          <w:rFonts w:ascii="Arial" w:eastAsia="Times New Roman" w:hAnsi="Arial" w:cs="Arial"/>
        </w:rPr>
        <w:t xml:space="preserve"> </w:t>
      </w:r>
      <w:r w:rsidR="00975D01" w:rsidRPr="00F2259C">
        <w:rPr>
          <w:rFonts w:ascii="Arial" w:eastAsia="Times New Roman" w:hAnsi="Arial" w:cs="Arial"/>
        </w:rPr>
        <w:t>Construcción en y con madera</w:t>
      </w:r>
      <w:r w:rsidRPr="00F2259C">
        <w:rPr>
          <w:rFonts w:ascii="Arial" w:eastAsia="Times New Roman" w:hAnsi="Arial" w:cs="Arial"/>
        </w:rPr>
        <w:t>.</w:t>
      </w:r>
      <w:r w:rsidR="007A39DD">
        <w:rPr>
          <w:rFonts w:ascii="Arial" w:eastAsia="Times New Roman" w:hAnsi="Arial" w:cs="Arial"/>
        </w:rPr>
        <w:t xml:space="preserve"> Bioprospección de recursos forestales. Certificación forestal.</w:t>
      </w:r>
      <w:r w:rsidR="007A39DD" w:rsidRPr="007A39DD">
        <w:rPr>
          <w:rFonts w:ascii="Calibri" w:hAnsi="Calibri" w:cs="Calibri"/>
          <w:color w:val="1F497D"/>
          <w:shd w:val="clear" w:color="auto" w:fill="FFFFFF"/>
        </w:rPr>
        <w:t xml:space="preserve"> </w:t>
      </w:r>
      <w:r w:rsidR="00722A4B" w:rsidRPr="00722A4B">
        <w:rPr>
          <w:rFonts w:ascii="Arial" w:eastAsia="Times New Roman" w:hAnsi="Arial" w:cs="Arial"/>
        </w:rPr>
        <w:t>Docentes:</w:t>
      </w:r>
      <w:r w:rsidR="00722A4B" w:rsidRPr="00722A4B">
        <w:rPr>
          <w:rFonts w:ascii="Arial" w:hAnsi="Arial" w:cs="Arial"/>
          <w:bCs/>
          <w:i/>
        </w:rPr>
        <w:t xml:space="preserve"> </w:t>
      </w:r>
      <w:r w:rsidR="00722A4B" w:rsidRPr="00722A4B">
        <w:rPr>
          <w:rFonts w:ascii="Arial" w:hAnsi="Arial" w:cs="Arial"/>
          <w:bCs/>
          <w:i/>
        </w:rPr>
        <w:t>Dra. Maria Cristina Area. Directora Interina Instituto de Materiales de Misiones.IMAM) UNaM-CONICET.Directora Programa de Celulosa y Papel (PROCYP).</w:t>
      </w:r>
      <w:r w:rsidR="00722A4B">
        <w:rPr>
          <w:rFonts w:ascii="Arial" w:hAnsi="Arial" w:cs="Arial"/>
          <w:bCs/>
          <w:i/>
        </w:rPr>
        <w:t xml:space="preserve"> </w:t>
      </w:r>
      <w:r w:rsidR="00722A4B" w:rsidRPr="00722A4B">
        <w:rPr>
          <w:rFonts w:ascii="Arial" w:hAnsi="Arial" w:cs="Arial"/>
          <w:bCs/>
          <w:i/>
        </w:rPr>
        <w:t>Profesora Facultad de Ciencias Exactas, Químicas y Naturales. Universidad Nacional de Misiones (UNaM</w:t>
      </w:r>
      <w:r w:rsidR="00722A4B" w:rsidRPr="00722A4B">
        <w:rPr>
          <w:rFonts w:ascii="Arial" w:hAnsi="Arial" w:cs="Arial"/>
          <w:bCs/>
          <w:i/>
        </w:rPr>
        <w:t xml:space="preserve">). </w:t>
      </w:r>
      <w:r w:rsidR="00722A4B" w:rsidRPr="00722A4B">
        <w:rPr>
          <w:rFonts w:ascii="Arial" w:hAnsi="Arial" w:cs="Arial"/>
          <w:bCs/>
          <w:i/>
        </w:rPr>
        <w:t xml:space="preserve">Dra Natalia Rafaelli. FCAyF-UNLP </w:t>
      </w:r>
    </w:p>
    <w:p w:rsidR="00722A4B" w:rsidRPr="00722A4B" w:rsidRDefault="00722A4B" w:rsidP="00722A4B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lang w:val="pt-BR"/>
        </w:rPr>
      </w:pPr>
      <w:r w:rsidRPr="00722A4B">
        <w:rPr>
          <w:rFonts w:ascii="Arial" w:hAnsi="Arial" w:cs="Arial"/>
          <w:bCs/>
          <w:i/>
        </w:rPr>
        <w:lastRenderedPageBreak/>
        <w:t xml:space="preserve">Ing. Ftal. Gabriel Keil FCAyF-UNLP </w:t>
      </w:r>
      <w:r w:rsidRPr="00722A4B">
        <w:rPr>
          <w:rFonts w:ascii="Arial" w:hAnsi="Arial" w:cs="Arial"/>
          <w:bCs/>
          <w:i/>
        </w:rPr>
        <w:t xml:space="preserve">. </w:t>
      </w:r>
      <w:r w:rsidRPr="00722A4B">
        <w:rPr>
          <w:rFonts w:ascii="Arial" w:hAnsi="Arial" w:cs="Arial"/>
          <w:bCs/>
          <w:i/>
          <w:lang w:val="pt-BR"/>
        </w:rPr>
        <w:t>Dra. Patricia Boeri, UNRN.Ing. Florencia Chavat, CERFOAr</w:t>
      </w:r>
    </w:p>
    <w:p w:rsidR="00722A4B" w:rsidRPr="00722A4B" w:rsidRDefault="00722A4B" w:rsidP="0072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</w:p>
    <w:p w:rsidR="00722A4B" w:rsidRPr="00E9253C" w:rsidRDefault="00722A4B" w:rsidP="0072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</w:p>
    <w:p w:rsidR="00B66116" w:rsidRPr="00722A4B" w:rsidRDefault="00B66116" w:rsidP="00722A4B">
      <w:pPr>
        <w:shd w:val="clear" w:color="auto" w:fill="FFFFFF"/>
        <w:jc w:val="both"/>
        <w:rPr>
          <w:rFonts w:ascii="Arial" w:eastAsia="Times New Roman" w:hAnsi="Arial" w:cs="Arial"/>
          <w:lang w:val="pt-BR"/>
        </w:rPr>
      </w:pPr>
    </w:p>
    <w:p w:rsidR="000A6DF8" w:rsidRPr="00722A4B" w:rsidRDefault="000A6DF8" w:rsidP="00A40D50">
      <w:pPr>
        <w:shd w:val="clear" w:color="auto" w:fill="FFFFFF"/>
        <w:spacing w:line="240" w:lineRule="auto"/>
        <w:rPr>
          <w:rFonts w:ascii="Arial" w:eastAsia="Times New Roman" w:hAnsi="Arial" w:cs="Arial"/>
          <w:color w:val="1F497D"/>
          <w:lang w:val="pt-BR"/>
        </w:rPr>
      </w:pPr>
    </w:p>
    <w:p w:rsidR="00CC08C3" w:rsidRPr="00F2259C" w:rsidRDefault="009400C3" w:rsidP="00DF3BA5">
      <w:pPr>
        <w:shd w:val="clear" w:color="auto" w:fill="FFFFFF"/>
        <w:rPr>
          <w:rFonts w:ascii="Arial" w:hAnsi="Arial" w:cs="Arial"/>
          <w:b/>
          <w:bCs/>
        </w:rPr>
      </w:pPr>
      <w:r w:rsidRPr="00722A4B">
        <w:rPr>
          <w:rFonts w:ascii="Arial" w:eastAsia="Times New Roman" w:hAnsi="Arial" w:cs="Arial"/>
          <w:color w:val="1F497D"/>
          <w:lang w:val="pt-BR"/>
        </w:rPr>
        <w:t> </w:t>
      </w:r>
      <w:r w:rsidR="000A7AAB" w:rsidRPr="00F2259C">
        <w:rPr>
          <w:rFonts w:ascii="Arial" w:hAnsi="Arial" w:cs="Arial"/>
          <w:b/>
          <w:bCs/>
        </w:rPr>
        <w:t>4</w:t>
      </w:r>
      <w:r w:rsidR="00CC08C3" w:rsidRPr="00F2259C">
        <w:rPr>
          <w:rFonts w:ascii="Arial" w:hAnsi="Arial" w:cs="Arial"/>
          <w:b/>
          <w:bCs/>
        </w:rPr>
        <w:t xml:space="preserve">. Metodología </w:t>
      </w:r>
    </w:p>
    <w:p w:rsidR="00E202F9" w:rsidRPr="00F2259C" w:rsidRDefault="00E9253C" w:rsidP="00E202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 Virtual. </w:t>
      </w:r>
      <w:r w:rsidR="00E202F9" w:rsidRPr="00F2259C">
        <w:rPr>
          <w:rFonts w:ascii="Arial" w:hAnsi="Arial" w:cs="Arial"/>
        </w:rPr>
        <w:t xml:space="preserve">La propuesta didáctica del curso se basa en el principio de la multiplicidad de los métodos. Esto se fundamenta, en que los métodos son múltiples y deben aplicarse en función de los objetivos que se intenten conseguir. </w:t>
      </w:r>
      <w:r>
        <w:rPr>
          <w:rFonts w:ascii="Arial" w:hAnsi="Arial" w:cs="Arial"/>
        </w:rPr>
        <w:t xml:space="preserve">Se armará un espacio virtual con clases grabadas por los docentes, tareas, cuestionarios y bibliografía. </w:t>
      </w:r>
    </w:p>
    <w:p w:rsidR="00CC08C3" w:rsidRPr="00F2259C" w:rsidRDefault="000A7AAB" w:rsidP="00CC0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2259C">
        <w:rPr>
          <w:rFonts w:ascii="Arial" w:hAnsi="Arial" w:cs="Arial"/>
          <w:b/>
          <w:bCs/>
        </w:rPr>
        <w:t>5</w:t>
      </w:r>
      <w:r w:rsidR="00CC08C3" w:rsidRPr="00F2259C">
        <w:rPr>
          <w:rFonts w:ascii="Arial" w:hAnsi="Arial" w:cs="Arial"/>
          <w:b/>
          <w:bCs/>
        </w:rPr>
        <w:t>. Evaluación:</w:t>
      </w:r>
    </w:p>
    <w:p w:rsidR="001C23C4" w:rsidRPr="00F2259C" w:rsidRDefault="0058228C" w:rsidP="00C67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2259C">
        <w:rPr>
          <w:rFonts w:ascii="Arial" w:hAnsi="Arial" w:cs="Arial"/>
          <w:bCs/>
        </w:rPr>
        <w:tab/>
      </w:r>
      <w:r w:rsidR="00C67E0E" w:rsidRPr="00F2259C">
        <w:rPr>
          <w:rFonts w:ascii="Arial" w:hAnsi="Arial" w:cs="Arial"/>
          <w:bCs/>
        </w:rPr>
        <w:t xml:space="preserve"> </w:t>
      </w:r>
      <w:r w:rsidR="009C4AA7">
        <w:rPr>
          <w:rFonts w:ascii="Arial" w:hAnsi="Arial" w:cs="Arial"/>
          <w:bCs/>
        </w:rPr>
        <w:t>Para la aprobación del curso s</w:t>
      </w:r>
      <w:r w:rsidR="00966490" w:rsidRPr="009C4AA7">
        <w:rPr>
          <w:rFonts w:ascii="Arial" w:hAnsi="Arial" w:cs="Arial"/>
          <w:bCs/>
        </w:rPr>
        <w:t xml:space="preserve">e realizará una evaluación </w:t>
      </w:r>
      <w:r w:rsidR="00E9253C" w:rsidRPr="009C4AA7">
        <w:rPr>
          <w:rFonts w:ascii="Arial" w:hAnsi="Arial" w:cs="Arial"/>
          <w:bCs/>
        </w:rPr>
        <w:t xml:space="preserve">virtual en formato cuestionario. </w:t>
      </w:r>
      <w:r w:rsidR="00966490" w:rsidRPr="009C4AA7">
        <w:rPr>
          <w:rFonts w:ascii="Arial" w:hAnsi="Arial" w:cs="Arial"/>
          <w:bCs/>
        </w:rPr>
        <w:t xml:space="preserve"> </w:t>
      </w:r>
    </w:p>
    <w:p w:rsidR="001C23C4" w:rsidRPr="00F2259C" w:rsidRDefault="001C23C4" w:rsidP="00CC0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7E0E" w:rsidRPr="00F2259C" w:rsidRDefault="00CC08C3" w:rsidP="00464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259C">
        <w:rPr>
          <w:rFonts w:ascii="Arial" w:hAnsi="Arial" w:cs="Arial"/>
        </w:rPr>
        <w:t xml:space="preserve">Destinado a: </w:t>
      </w:r>
      <w:r w:rsidR="00C67E0E" w:rsidRPr="00F2259C">
        <w:rPr>
          <w:rFonts w:ascii="Arial" w:eastAsia="Calibri" w:hAnsi="Arial" w:cs="Arial"/>
        </w:rPr>
        <w:t>Ingenieros Forestales, Agrónomos, en Recursos Naturales, Ecólogos</w:t>
      </w:r>
      <w:r w:rsidR="004F5E65" w:rsidRPr="00F2259C">
        <w:rPr>
          <w:rFonts w:ascii="Arial" w:eastAsia="Calibri" w:hAnsi="Arial" w:cs="Arial"/>
        </w:rPr>
        <w:t xml:space="preserve">, Biólogos, </w:t>
      </w:r>
      <w:r w:rsidR="00966490" w:rsidRPr="00F2259C">
        <w:rPr>
          <w:rFonts w:ascii="Arial" w:eastAsia="Calibri" w:hAnsi="Arial" w:cs="Arial"/>
        </w:rPr>
        <w:t xml:space="preserve">Ciencias Ambientales, </w:t>
      </w:r>
      <w:r w:rsidR="00E202F9" w:rsidRPr="00F2259C">
        <w:rPr>
          <w:rFonts w:ascii="Arial" w:eastAsia="Calibri" w:hAnsi="Arial" w:cs="Arial"/>
        </w:rPr>
        <w:t>Biotecnó</w:t>
      </w:r>
      <w:r w:rsidR="004F5E65" w:rsidRPr="00F2259C">
        <w:rPr>
          <w:rFonts w:ascii="Arial" w:eastAsia="Calibri" w:hAnsi="Arial" w:cs="Arial"/>
        </w:rPr>
        <w:t xml:space="preserve">logos </w:t>
      </w:r>
      <w:r w:rsidR="00C67E0E" w:rsidRPr="00F2259C">
        <w:rPr>
          <w:rFonts w:ascii="Arial" w:eastAsia="Calibri" w:hAnsi="Arial" w:cs="Arial"/>
        </w:rPr>
        <w:t xml:space="preserve"> y carreras afines.</w:t>
      </w:r>
    </w:p>
    <w:p w:rsidR="00C67E0E" w:rsidRPr="00F2259C" w:rsidRDefault="00C67E0E" w:rsidP="00E20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4FB9" w:rsidRPr="00F2259C" w:rsidRDefault="00D836B2" w:rsidP="00722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CC08C3" w:rsidRPr="00F2259C">
        <w:rPr>
          <w:rFonts w:ascii="Arial" w:hAnsi="Arial" w:cs="Arial"/>
          <w:b/>
          <w:bCs/>
        </w:rPr>
        <w:t>.</w:t>
      </w:r>
      <w:r w:rsidR="000A7AAB" w:rsidRPr="00F2259C">
        <w:rPr>
          <w:rFonts w:ascii="Arial" w:hAnsi="Arial" w:cs="Arial"/>
          <w:b/>
          <w:bCs/>
        </w:rPr>
        <w:t xml:space="preserve"> </w:t>
      </w:r>
      <w:r w:rsidR="00CC08C3" w:rsidRPr="00F2259C">
        <w:rPr>
          <w:rFonts w:ascii="Arial" w:hAnsi="Arial" w:cs="Arial"/>
          <w:b/>
          <w:bCs/>
        </w:rPr>
        <w:t xml:space="preserve"> Arancel</w:t>
      </w:r>
      <w:r w:rsidR="000E170F" w:rsidRPr="00F2259C">
        <w:rPr>
          <w:rFonts w:ascii="Arial" w:hAnsi="Arial" w:cs="Arial"/>
          <w:b/>
          <w:bCs/>
        </w:rPr>
        <w:t xml:space="preserve">: </w:t>
      </w:r>
      <w:r w:rsidR="00464FB9" w:rsidRPr="00464FB9">
        <w:rPr>
          <w:rFonts w:ascii="Arial" w:hAnsi="Arial" w:cs="Arial"/>
        </w:rPr>
        <w:t xml:space="preserve">El </w:t>
      </w:r>
      <w:r w:rsidR="00464FB9">
        <w:rPr>
          <w:rFonts w:ascii="Arial" w:hAnsi="Arial" w:cs="Arial"/>
        </w:rPr>
        <w:t>curso</w:t>
      </w:r>
      <w:r w:rsidR="00464FB9" w:rsidRPr="00464FB9">
        <w:rPr>
          <w:rFonts w:ascii="Arial" w:hAnsi="Arial" w:cs="Arial"/>
        </w:rPr>
        <w:t xml:space="preserve"> será gratuito. </w:t>
      </w:r>
      <w:r w:rsidR="00464FB9" w:rsidRPr="00F2259C">
        <w:rPr>
          <w:rFonts w:ascii="Arial" w:hAnsi="Arial" w:cs="Arial"/>
        </w:rPr>
        <w:t xml:space="preserve"> </w:t>
      </w:r>
      <w:r w:rsidR="009C4AA7" w:rsidRPr="00464FB9">
        <w:rPr>
          <w:rFonts w:ascii="Arial" w:hAnsi="Arial" w:cs="Arial"/>
        </w:rPr>
        <w:t xml:space="preserve">En esta oportunidad el curso estará auspiciado por la red Bioali-CYTED y por la REDBIO Ac. </w:t>
      </w:r>
    </w:p>
    <w:p w:rsidR="00D525F8" w:rsidRPr="00F2259C" w:rsidRDefault="00D525F8" w:rsidP="00CC0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66490" w:rsidRPr="00F2259C" w:rsidRDefault="00D836B2" w:rsidP="00CC0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7</w:t>
      </w:r>
      <w:r w:rsidR="000A7AAB" w:rsidRPr="00F2259C">
        <w:rPr>
          <w:rFonts w:ascii="Arial" w:hAnsi="Arial" w:cs="Arial"/>
          <w:b/>
          <w:bCs/>
        </w:rPr>
        <w:t xml:space="preserve">. Fecha </w:t>
      </w:r>
      <w:r w:rsidR="00CC08C3" w:rsidRPr="00F2259C">
        <w:rPr>
          <w:rFonts w:ascii="Arial" w:hAnsi="Arial" w:cs="Arial"/>
          <w:b/>
          <w:bCs/>
        </w:rPr>
        <w:t xml:space="preserve"> de dictado (inicio-finalización)</w:t>
      </w:r>
      <w:r w:rsidR="000A7AAB" w:rsidRPr="00F2259C">
        <w:rPr>
          <w:rFonts w:ascii="Arial" w:hAnsi="Arial" w:cs="Arial"/>
          <w:b/>
          <w:bCs/>
        </w:rPr>
        <w:t>:</w:t>
      </w:r>
      <w:r w:rsidR="00CC08C3" w:rsidRPr="00F2259C">
        <w:rPr>
          <w:rFonts w:ascii="Arial" w:hAnsi="Arial" w:cs="Arial"/>
          <w:b/>
          <w:bCs/>
        </w:rPr>
        <w:t xml:space="preserve"> </w:t>
      </w:r>
      <w:r w:rsidR="00464FB9" w:rsidRPr="00464FB9">
        <w:rPr>
          <w:rFonts w:ascii="Arial" w:hAnsi="Arial" w:cs="Arial"/>
        </w:rPr>
        <w:t>1 y el 5 de marzo de 2022</w:t>
      </w:r>
      <w:r w:rsidR="00966490" w:rsidRPr="00F2259C">
        <w:rPr>
          <w:rFonts w:ascii="Arial" w:hAnsi="Arial" w:cs="Arial"/>
          <w:bCs/>
        </w:rPr>
        <w:t>.</w:t>
      </w:r>
    </w:p>
    <w:p w:rsidR="00E202F9" w:rsidRPr="00F2259C" w:rsidRDefault="00E202F9" w:rsidP="00CC0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4FB9" w:rsidRDefault="00D836B2" w:rsidP="00464F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4909DE">
        <w:rPr>
          <w:rFonts w:ascii="Arial" w:hAnsi="Arial" w:cs="Arial"/>
          <w:b/>
          <w:bCs/>
        </w:rPr>
        <w:t>.</w:t>
      </w:r>
      <w:r w:rsidR="00D715CA">
        <w:rPr>
          <w:rFonts w:ascii="Arial" w:hAnsi="Arial" w:cs="Arial"/>
          <w:b/>
          <w:bCs/>
        </w:rPr>
        <w:t xml:space="preserve"> </w:t>
      </w:r>
      <w:r w:rsidR="00CC08C3" w:rsidRPr="00F2259C">
        <w:rPr>
          <w:rFonts w:ascii="Arial" w:hAnsi="Arial" w:cs="Arial"/>
          <w:b/>
          <w:bCs/>
        </w:rPr>
        <w:t>Modalidad</w:t>
      </w:r>
      <w:r w:rsidR="00464FB9">
        <w:rPr>
          <w:rFonts w:ascii="Arial" w:hAnsi="Arial" w:cs="Arial"/>
          <w:b/>
          <w:bCs/>
        </w:rPr>
        <w:t xml:space="preserve"> de dictado:</w:t>
      </w:r>
      <w:r w:rsidR="00E202F9" w:rsidRPr="00F2259C">
        <w:rPr>
          <w:rFonts w:ascii="Arial" w:hAnsi="Arial" w:cs="Arial"/>
          <w:b/>
          <w:bCs/>
        </w:rPr>
        <w:t xml:space="preserve"> </w:t>
      </w:r>
      <w:r w:rsidR="00464FB9">
        <w:rPr>
          <w:rFonts w:ascii="Arial" w:hAnsi="Arial" w:cs="Arial"/>
        </w:rPr>
        <w:t>Se dictará</w:t>
      </w:r>
      <w:r w:rsidR="00464FB9" w:rsidRPr="00F2259C">
        <w:rPr>
          <w:rFonts w:ascii="Arial" w:hAnsi="Arial" w:cs="Arial"/>
        </w:rPr>
        <w:t xml:space="preserve"> </w:t>
      </w:r>
      <w:r w:rsidR="00464FB9">
        <w:rPr>
          <w:rFonts w:ascii="Arial" w:hAnsi="Arial" w:cs="Arial"/>
        </w:rPr>
        <w:t xml:space="preserve">en forma virtual. </w:t>
      </w:r>
    </w:p>
    <w:p w:rsidR="00D715CA" w:rsidRDefault="00D715CA" w:rsidP="00CC0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715CA" w:rsidRPr="00F2259C" w:rsidRDefault="00D836B2" w:rsidP="00CC0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9</w:t>
      </w:r>
      <w:r w:rsidR="00D715CA" w:rsidRPr="00D715CA">
        <w:rPr>
          <w:rFonts w:ascii="Arial" w:hAnsi="Arial" w:cs="Arial"/>
          <w:b/>
          <w:bCs/>
        </w:rPr>
        <w:t>. Carga Horaria Total:</w:t>
      </w:r>
      <w:r w:rsidR="00D715CA">
        <w:rPr>
          <w:rFonts w:ascii="Arial" w:hAnsi="Arial" w:cs="Arial"/>
          <w:bCs/>
        </w:rPr>
        <w:t xml:space="preserve"> 45 horas</w:t>
      </w:r>
    </w:p>
    <w:p w:rsidR="00B3114B" w:rsidRPr="00F2259C" w:rsidRDefault="00B3114B" w:rsidP="00CC0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08C3" w:rsidRPr="00F2259C" w:rsidRDefault="00D836B2" w:rsidP="000A7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</w:t>
      </w:r>
      <w:r w:rsidR="00CC08C3" w:rsidRPr="00F2259C">
        <w:rPr>
          <w:rFonts w:ascii="Arial" w:hAnsi="Arial" w:cs="Arial"/>
          <w:b/>
          <w:bCs/>
        </w:rPr>
        <w:t>Cuerpo Docente</w:t>
      </w:r>
    </w:p>
    <w:p w:rsidR="00A22C11" w:rsidRPr="00E9253C" w:rsidRDefault="00A22C11" w:rsidP="00A22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t-BR"/>
        </w:rPr>
      </w:pPr>
      <w:r w:rsidRPr="00E9253C">
        <w:rPr>
          <w:rFonts w:ascii="Arial" w:hAnsi="Arial" w:cs="Arial"/>
          <w:b/>
          <w:bCs/>
          <w:lang w:val="pt-BR"/>
        </w:rPr>
        <w:t xml:space="preserve">Profesores: </w:t>
      </w:r>
    </w:p>
    <w:p w:rsidR="00464FB9" w:rsidRPr="00E9253C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E9253C">
        <w:rPr>
          <w:rFonts w:ascii="Arial" w:hAnsi="Arial" w:cs="Arial"/>
          <w:bCs/>
          <w:lang w:val="pt-BR"/>
        </w:rPr>
        <w:t xml:space="preserve">1. Dr. Miguel Pedro Guerra. </w:t>
      </w:r>
      <w:r w:rsidRPr="00E9253C">
        <w:rPr>
          <w:rFonts w:ascii="Arial" w:hAnsi="Arial" w:cs="Arial"/>
          <w:bCs/>
          <w:lang w:val="en-US"/>
        </w:rPr>
        <w:t>Center of Agrarian Sciences – Federal University of Santa Catarina –</w:t>
      </w:r>
      <w:r w:rsidR="009C4AA7">
        <w:rPr>
          <w:rFonts w:ascii="Arial" w:hAnsi="Arial" w:cs="Arial"/>
          <w:bCs/>
          <w:lang w:val="en-US"/>
        </w:rPr>
        <w:t xml:space="preserve"> UFSC, Florianópolis,  SC – Bras</w:t>
      </w:r>
      <w:r w:rsidRPr="00E9253C">
        <w:rPr>
          <w:rFonts w:ascii="Arial" w:hAnsi="Arial" w:cs="Arial"/>
          <w:bCs/>
          <w:lang w:val="en-US"/>
        </w:rPr>
        <w:t xml:space="preserve">il </w:t>
      </w:r>
    </w:p>
    <w:p w:rsidR="00464FB9" w:rsidRPr="00464FB9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64FB9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 xml:space="preserve"> </w:t>
      </w:r>
      <w:r w:rsidRPr="00464FB9">
        <w:rPr>
          <w:rFonts w:ascii="Arial" w:hAnsi="Arial" w:cs="Arial"/>
          <w:bCs/>
        </w:rPr>
        <w:t>Dra. Paloma Moncalean- Investigador NEIKER-TECNALIA. España</w:t>
      </w:r>
    </w:p>
    <w:p w:rsidR="00464FB9" w:rsidRPr="00E9253C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  <w:r w:rsidRPr="00E9253C">
        <w:rPr>
          <w:rFonts w:ascii="Arial" w:hAnsi="Arial" w:cs="Arial"/>
          <w:bCs/>
          <w:lang w:val="pt-BR"/>
        </w:rPr>
        <w:t xml:space="preserve">3. Dr. Jorge Canhoto. Departamento de Ciências da Vida Faculdade de Ciências e Tecnologia Universidade de Coimbra- </w:t>
      </w:r>
    </w:p>
    <w:p w:rsidR="00464FB9" w:rsidRPr="00E9253C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  <w:r w:rsidRPr="00E9253C">
        <w:rPr>
          <w:rFonts w:ascii="Arial" w:hAnsi="Arial" w:cs="Arial"/>
          <w:bCs/>
          <w:lang w:val="pt-BR"/>
        </w:rPr>
        <w:t xml:space="preserve">4. Dr. Esteban Hopp -UBA. </w:t>
      </w:r>
    </w:p>
    <w:p w:rsidR="00464FB9" w:rsidRPr="00E9253C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  <w:r w:rsidRPr="00E9253C">
        <w:rPr>
          <w:rFonts w:ascii="Arial" w:hAnsi="Arial" w:cs="Arial"/>
          <w:bCs/>
          <w:lang w:val="pt-BR"/>
        </w:rPr>
        <w:t>5. Dra. Maria Cristina Area. Directora Interina Instituto de Materiales de Misiones.IMAM) UNaM-CONICET.Directora Programa de Celulosa y Papel (PROCYP).Profesora Facultad de Ciencias Exactas, Químicas y Naturales. Universidad Nacional de Misiones (UNaM</w:t>
      </w:r>
    </w:p>
    <w:p w:rsidR="00464FB9" w:rsidRPr="00E9253C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  <w:r w:rsidRPr="00E9253C">
        <w:rPr>
          <w:rFonts w:ascii="Arial" w:hAnsi="Arial" w:cs="Arial"/>
          <w:bCs/>
          <w:lang w:val="pt-BR"/>
        </w:rPr>
        <w:t xml:space="preserve">6. Dra. Carolina Martínez -Dra. Pamela Villalba -Dra. Cintia Acuña, Dr. Martín García, INTA Castelar </w:t>
      </w:r>
    </w:p>
    <w:p w:rsidR="00464FB9" w:rsidRPr="00464FB9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9253C">
        <w:rPr>
          <w:rFonts w:ascii="Arial" w:hAnsi="Arial" w:cs="Arial"/>
          <w:bCs/>
          <w:lang w:val="pt-BR"/>
        </w:rPr>
        <w:t xml:space="preserve">7. Mg. </w:t>
      </w:r>
      <w:r w:rsidRPr="00464FB9">
        <w:rPr>
          <w:rFonts w:ascii="Arial" w:hAnsi="Arial" w:cs="Arial"/>
          <w:bCs/>
        </w:rPr>
        <w:t xml:space="preserve">Fernando Niella. UNAM. Eldorado Misiones. </w:t>
      </w:r>
    </w:p>
    <w:p w:rsidR="00464FB9" w:rsidRPr="00E9253C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  <w:r w:rsidRPr="00E9253C">
        <w:rPr>
          <w:rFonts w:ascii="Arial" w:hAnsi="Arial" w:cs="Arial"/>
          <w:bCs/>
          <w:lang w:val="pt-BR"/>
        </w:rPr>
        <w:t xml:space="preserve">8.  Mg. Patricia Rocha, UNAM. Eldorado Misiones </w:t>
      </w:r>
    </w:p>
    <w:p w:rsidR="00464FB9" w:rsidRPr="00E9253C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E9253C">
        <w:rPr>
          <w:rFonts w:ascii="Arial" w:hAnsi="Arial" w:cs="Arial"/>
          <w:bCs/>
          <w:lang w:val="pt-BR"/>
        </w:rPr>
        <w:t xml:space="preserve">9. Dra Natalia Rafaelli. </w:t>
      </w:r>
      <w:r w:rsidRPr="00E9253C">
        <w:rPr>
          <w:rFonts w:ascii="Arial" w:hAnsi="Arial" w:cs="Arial"/>
          <w:bCs/>
          <w:lang w:val="en-US"/>
        </w:rPr>
        <w:t xml:space="preserve">FCAyF-UNLP </w:t>
      </w:r>
    </w:p>
    <w:p w:rsidR="00464FB9" w:rsidRPr="00E9253C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E9253C">
        <w:rPr>
          <w:rFonts w:ascii="Arial" w:hAnsi="Arial" w:cs="Arial"/>
          <w:bCs/>
          <w:lang w:val="en-US"/>
        </w:rPr>
        <w:t xml:space="preserve">10. Ing. Ftal. Gabriel Keil FCAyF-UNLP </w:t>
      </w:r>
    </w:p>
    <w:p w:rsidR="00464FB9" w:rsidRPr="00464FB9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64FB9">
        <w:rPr>
          <w:rFonts w:ascii="Arial" w:hAnsi="Arial" w:cs="Arial"/>
          <w:bCs/>
        </w:rPr>
        <w:t>11.</w:t>
      </w:r>
      <w:r>
        <w:rPr>
          <w:rFonts w:ascii="Arial" w:hAnsi="Arial" w:cs="Arial"/>
          <w:bCs/>
        </w:rPr>
        <w:t xml:space="preserve"> </w:t>
      </w:r>
      <w:r w:rsidRPr="00464FB9">
        <w:rPr>
          <w:rFonts w:ascii="Arial" w:hAnsi="Arial" w:cs="Arial"/>
          <w:bCs/>
        </w:rPr>
        <w:t xml:space="preserve">Ing. Ftal. Guillermo Salvatierra. Biofábrica, Misiones. </w:t>
      </w:r>
    </w:p>
    <w:p w:rsidR="00464FB9" w:rsidRPr="00464FB9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64FB9">
        <w:rPr>
          <w:rFonts w:ascii="Arial" w:hAnsi="Arial" w:cs="Arial"/>
          <w:bCs/>
        </w:rPr>
        <w:t>12.</w:t>
      </w:r>
      <w:r>
        <w:rPr>
          <w:rFonts w:ascii="Arial" w:hAnsi="Arial" w:cs="Arial"/>
          <w:bCs/>
        </w:rPr>
        <w:t xml:space="preserve"> </w:t>
      </w:r>
      <w:r w:rsidRPr="00464FB9">
        <w:rPr>
          <w:rFonts w:ascii="Arial" w:hAnsi="Arial" w:cs="Arial"/>
          <w:bCs/>
        </w:rPr>
        <w:t xml:space="preserve">Dr. Alejandro Escandón –INTA Castelar- </w:t>
      </w:r>
    </w:p>
    <w:p w:rsidR="00464FB9" w:rsidRPr="00E9253C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  <w:r w:rsidRPr="00464FB9">
        <w:rPr>
          <w:rFonts w:ascii="Arial" w:hAnsi="Arial" w:cs="Arial"/>
          <w:bCs/>
        </w:rPr>
        <w:t>13.</w:t>
      </w:r>
      <w:r>
        <w:rPr>
          <w:rFonts w:ascii="Arial" w:hAnsi="Arial" w:cs="Arial"/>
          <w:bCs/>
        </w:rPr>
        <w:t xml:space="preserve"> </w:t>
      </w:r>
      <w:r w:rsidRPr="00464FB9">
        <w:rPr>
          <w:rFonts w:ascii="Arial" w:hAnsi="Arial" w:cs="Arial"/>
          <w:bCs/>
        </w:rPr>
        <w:t xml:space="preserve">Dra. María Laura </w:t>
      </w:r>
      <w:r w:rsidR="00E9253C" w:rsidRPr="00464FB9">
        <w:rPr>
          <w:rFonts w:ascii="Arial" w:hAnsi="Arial" w:cs="Arial"/>
          <w:bCs/>
        </w:rPr>
        <w:t>Vélez</w:t>
      </w:r>
      <w:r w:rsidRPr="00464FB9">
        <w:rPr>
          <w:rFonts w:ascii="Arial" w:hAnsi="Arial" w:cs="Arial"/>
          <w:bCs/>
        </w:rPr>
        <w:t xml:space="preserve">. </w:t>
      </w:r>
      <w:r w:rsidRPr="00E9253C">
        <w:rPr>
          <w:rFonts w:ascii="Arial" w:hAnsi="Arial" w:cs="Arial"/>
          <w:bCs/>
          <w:lang w:val="pt-BR"/>
        </w:rPr>
        <w:t>CIEFAP</w:t>
      </w:r>
    </w:p>
    <w:p w:rsidR="00464FB9" w:rsidRPr="00E9253C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  <w:r w:rsidRPr="00E9253C">
        <w:rPr>
          <w:rFonts w:ascii="Arial" w:hAnsi="Arial" w:cs="Arial"/>
          <w:bCs/>
          <w:lang w:val="pt-BR"/>
        </w:rPr>
        <w:t xml:space="preserve">14. Dr Alejandro Mentaberry. Bioeconomia forestal. </w:t>
      </w:r>
    </w:p>
    <w:p w:rsidR="00464FB9" w:rsidRPr="00E9253C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  <w:r w:rsidRPr="00E9253C">
        <w:rPr>
          <w:rFonts w:ascii="Arial" w:hAnsi="Arial" w:cs="Arial"/>
          <w:bCs/>
          <w:lang w:val="pt-BR"/>
        </w:rPr>
        <w:t>15. Dra. Patricia Boeri, UNRN.</w:t>
      </w:r>
    </w:p>
    <w:p w:rsidR="00464FB9" w:rsidRPr="00E9253C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  <w:r w:rsidRPr="00E9253C">
        <w:rPr>
          <w:rFonts w:ascii="Arial" w:hAnsi="Arial" w:cs="Arial"/>
          <w:bCs/>
          <w:lang w:val="pt-BR"/>
        </w:rPr>
        <w:t>16. Ing. Florencia Chavat, CERFOAr</w:t>
      </w:r>
    </w:p>
    <w:p w:rsidR="00464FB9" w:rsidRPr="00E9253C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  <w:r w:rsidRPr="00E9253C">
        <w:rPr>
          <w:rFonts w:ascii="Arial" w:hAnsi="Arial" w:cs="Arial"/>
          <w:bCs/>
          <w:lang w:val="pt-BR"/>
        </w:rPr>
        <w:lastRenderedPageBreak/>
        <w:t>17. Ing Ftal. Sebastián Galarco (FCAyF-UNLP)</w:t>
      </w:r>
    </w:p>
    <w:p w:rsidR="00A22C11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  <w:r w:rsidRPr="00E9253C">
        <w:rPr>
          <w:rFonts w:ascii="Arial" w:hAnsi="Arial" w:cs="Arial"/>
          <w:bCs/>
          <w:lang w:val="pt-BR"/>
        </w:rPr>
        <w:t>18. Ing Ftal Diego Ramilo (FCAyF-UNLP)</w:t>
      </w:r>
    </w:p>
    <w:p w:rsidR="00E9253C" w:rsidRPr="009C4AA7" w:rsidRDefault="00E9253C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C4AA7">
        <w:rPr>
          <w:rFonts w:ascii="Arial" w:hAnsi="Arial" w:cs="Arial"/>
          <w:bCs/>
        </w:rPr>
        <w:t>19. Dra. Gabriela Levitus- ARGENBIO.</w:t>
      </w:r>
    </w:p>
    <w:p w:rsidR="00A22C11" w:rsidRPr="009C4AA7" w:rsidRDefault="00A22C11" w:rsidP="00A22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64FB9" w:rsidRPr="00464FB9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4FB9">
        <w:rPr>
          <w:rFonts w:ascii="Arial" w:hAnsi="Arial" w:cs="Arial"/>
          <w:b/>
          <w:bCs/>
        </w:rPr>
        <w:t>Docente responsable Dra. Sandra Sharry</w:t>
      </w:r>
    </w:p>
    <w:p w:rsidR="000D7397" w:rsidRDefault="00464FB9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64FB9">
        <w:rPr>
          <w:rFonts w:ascii="Arial" w:hAnsi="Arial" w:cs="Arial"/>
          <w:bCs/>
        </w:rPr>
        <w:t xml:space="preserve">Profesor </w:t>
      </w:r>
      <w:r w:rsidR="00722A4B">
        <w:rPr>
          <w:rFonts w:ascii="Arial" w:hAnsi="Arial" w:cs="Arial"/>
          <w:bCs/>
        </w:rPr>
        <w:t>Titular</w:t>
      </w:r>
      <w:bookmarkStart w:id="0" w:name="_GoBack"/>
      <w:bookmarkEnd w:id="0"/>
      <w:r w:rsidRPr="00464FB9">
        <w:rPr>
          <w:rFonts w:ascii="Arial" w:hAnsi="Arial" w:cs="Arial"/>
          <w:bCs/>
        </w:rPr>
        <w:t xml:space="preserve"> Ordinario. Introducción a la Dasonomía-LIMAD-CTM. Facultad de Ciencias Agrarias y Forestales.UNLP.</w:t>
      </w:r>
    </w:p>
    <w:p w:rsidR="00722A4B" w:rsidRDefault="00722A4B" w:rsidP="00464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22A4B" w:rsidRPr="00722A4B" w:rsidRDefault="00722A4B" w:rsidP="00722A4B">
      <w:pPr>
        <w:autoSpaceDE w:val="0"/>
        <w:autoSpaceDN w:val="0"/>
        <w:adjustRightInd w:val="0"/>
        <w:spacing w:after="0" w:line="360" w:lineRule="auto"/>
        <w:rPr>
          <w:b/>
        </w:rPr>
      </w:pPr>
      <w:r w:rsidRPr="00722A4B">
        <w:rPr>
          <w:rFonts w:ascii="Arial" w:hAnsi="Arial" w:cs="Arial"/>
          <w:bCs/>
        </w:rPr>
        <w:t>Informes e inscripción: </w:t>
      </w:r>
      <w:r w:rsidRPr="00722A4B">
        <w:rPr>
          <w:b/>
        </w:rPr>
        <w:t>posgrado@agro.unlp.edu.ar </w:t>
      </w:r>
    </w:p>
    <w:p w:rsidR="00722A4B" w:rsidRPr="00722A4B" w:rsidRDefault="00722A4B" w:rsidP="00722A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722A4B">
        <w:rPr>
          <w:b/>
        </w:rPr>
        <w:t>https://forms.gle/ZsuMuTFygU4qxp4D7</w:t>
      </w:r>
    </w:p>
    <w:sectPr w:rsidR="00722A4B" w:rsidRPr="00722A4B" w:rsidSect="00437A9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15" w:rsidRDefault="00100515" w:rsidP="00B036F6">
      <w:pPr>
        <w:spacing w:after="0" w:line="240" w:lineRule="auto"/>
      </w:pPr>
      <w:r>
        <w:separator/>
      </w:r>
    </w:p>
  </w:endnote>
  <w:endnote w:type="continuationSeparator" w:id="0">
    <w:p w:rsidR="00100515" w:rsidRDefault="00100515" w:rsidP="00B0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einMedium">
    <w:altName w:val="Times New Roman"/>
    <w:panose1 w:val="00000000000000000000"/>
    <w:charset w:val="00"/>
    <w:family w:val="roman"/>
    <w:notTrueType/>
    <w:pitch w:val="default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204"/>
      <w:docPartObj>
        <w:docPartGallery w:val="Page Numbers (Bottom of Page)"/>
        <w:docPartUnique/>
      </w:docPartObj>
    </w:sdtPr>
    <w:sdtEndPr/>
    <w:sdtContent>
      <w:p w:rsidR="00B036F6" w:rsidRDefault="00F54DF0">
        <w:pPr>
          <w:pStyle w:val="Piedepgina"/>
          <w:jc w:val="right"/>
        </w:pPr>
        <w:r>
          <w:fldChar w:fldCharType="begin"/>
        </w:r>
        <w:r w:rsidR="004D64A7">
          <w:instrText xml:space="preserve"> PAGE   \* MERGEFORMAT </w:instrText>
        </w:r>
        <w:r>
          <w:fldChar w:fldCharType="separate"/>
        </w:r>
        <w:r w:rsidR="008200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36F6" w:rsidRDefault="00B036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15" w:rsidRDefault="00100515" w:rsidP="00B036F6">
      <w:pPr>
        <w:spacing w:after="0" w:line="240" w:lineRule="auto"/>
      </w:pPr>
      <w:r>
        <w:separator/>
      </w:r>
    </w:p>
  </w:footnote>
  <w:footnote w:type="continuationSeparator" w:id="0">
    <w:p w:rsidR="00100515" w:rsidRDefault="00100515" w:rsidP="00B0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94F"/>
    <w:multiLevelType w:val="hybridMultilevel"/>
    <w:tmpl w:val="0360B9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01AD9"/>
    <w:multiLevelType w:val="hybridMultilevel"/>
    <w:tmpl w:val="9F4A43D6"/>
    <w:lvl w:ilvl="0" w:tplc="EB304A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4C1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69E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6BE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82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4CE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0DF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8D5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C9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D5F32"/>
    <w:multiLevelType w:val="hybridMultilevel"/>
    <w:tmpl w:val="4E0CB028"/>
    <w:lvl w:ilvl="0" w:tplc="CEAC4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einMedium" w:eastAsia="Gloucester MT Extra Condensed" w:hAnsi="FranKleinMedium" w:cs="Gloucester MT Extra Condense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C77B5"/>
    <w:multiLevelType w:val="multilevel"/>
    <w:tmpl w:val="69EC0B9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71552514"/>
    <w:multiLevelType w:val="hybridMultilevel"/>
    <w:tmpl w:val="F8661FF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B5D4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CBF08AF"/>
    <w:multiLevelType w:val="hybridMultilevel"/>
    <w:tmpl w:val="8A8A7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E421E"/>
    <w:multiLevelType w:val="hybridMultilevel"/>
    <w:tmpl w:val="0AC6AF54"/>
    <w:lvl w:ilvl="0" w:tplc="6DE6A414">
      <w:start w:val="1"/>
      <w:numFmt w:val="decimal"/>
      <w:lvlText w:val="%1."/>
      <w:lvlJc w:val="left"/>
      <w:pPr>
        <w:ind w:left="-4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0" w:hanging="360"/>
      </w:pPr>
    </w:lvl>
    <w:lvl w:ilvl="2" w:tplc="2C0A001B" w:tentative="1">
      <w:start w:val="1"/>
      <w:numFmt w:val="lowerRoman"/>
      <w:lvlText w:val="%3."/>
      <w:lvlJc w:val="right"/>
      <w:pPr>
        <w:ind w:left="960" w:hanging="180"/>
      </w:pPr>
    </w:lvl>
    <w:lvl w:ilvl="3" w:tplc="2C0A000F" w:tentative="1">
      <w:start w:val="1"/>
      <w:numFmt w:val="decimal"/>
      <w:lvlText w:val="%4."/>
      <w:lvlJc w:val="left"/>
      <w:pPr>
        <w:ind w:left="1680" w:hanging="360"/>
      </w:pPr>
    </w:lvl>
    <w:lvl w:ilvl="4" w:tplc="2C0A0019" w:tentative="1">
      <w:start w:val="1"/>
      <w:numFmt w:val="lowerLetter"/>
      <w:lvlText w:val="%5."/>
      <w:lvlJc w:val="left"/>
      <w:pPr>
        <w:ind w:left="2400" w:hanging="360"/>
      </w:pPr>
    </w:lvl>
    <w:lvl w:ilvl="5" w:tplc="2C0A001B" w:tentative="1">
      <w:start w:val="1"/>
      <w:numFmt w:val="lowerRoman"/>
      <w:lvlText w:val="%6."/>
      <w:lvlJc w:val="right"/>
      <w:pPr>
        <w:ind w:left="3120" w:hanging="180"/>
      </w:pPr>
    </w:lvl>
    <w:lvl w:ilvl="6" w:tplc="2C0A000F" w:tentative="1">
      <w:start w:val="1"/>
      <w:numFmt w:val="decimal"/>
      <w:lvlText w:val="%7."/>
      <w:lvlJc w:val="left"/>
      <w:pPr>
        <w:ind w:left="3840" w:hanging="360"/>
      </w:pPr>
    </w:lvl>
    <w:lvl w:ilvl="7" w:tplc="2C0A0019" w:tentative="1">
      <w:start w:val="1"/>
      <w:numFmt w:val="lowerLetter"/>
      <w:lvlText w:val="%8."/>
      <w:lvlJc w:val="left"/>
      <w:pPr>
        <w:ind w:left="4560" w:hanging="360"/>
      </w:pPr>
    </w:lvl>
    <w:lvl w:ilvl="8" w:tplc="2C0A001B" w:tentative="1">
      <w:start w:val="1"/>
      <w:numFmt w:val="lowerRoman"/>
      <w:lvlText w:val="%9."/>
      <w:lvlJc w:val="right"/>
      <w:pPr>
        <w:ind w:left="52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C3"/>
    <w:rsid w:val="00006B04"/>
    <w:rsid w:val="000A6DF8"/>
    <w:rsid w:val="000A7AAB"/>
    <w:rsid w:val="000B223D"/>
    <w:rsid w:val="000C734A"/>
    <w:rsid w:val="000D7397"/>
    <w:rsid w:val="000E170F"/>
    <w:rsid w:val="000E3901"/>
    <w:rsid w:val="000E7525"/>
    <w:rsid w:val="000F248F"/>
    <w:rsid w:val="00100515"/>
    <w:rsid w:val="0010705F"/>
    <w:rsid w:val="00131EFA"/>
    <w:rsid w:val="00173BF1"/>
    <w:rsid w:val="00190086"/>
    <w:rsid w:val="001A2FDD"/>
    <w:rsid w:val="001C0C37"/>
    <w:rsid w:val="001C23C4"/>
    <w:rsid w:val="001D56F2"/>
    <w:rsid w:val="002043F0"/>
    <w:rsid w:val="00220375"/>
    <w:rsid w:val="002310E6"/>
    <w:rsid w:val="00270F38"/>
    <w:rsid w:val="0028126E"/>
    <w:rsid w:val="002974BD"/>
    <w:rsid w:val="002A139B"/>
    <w:rsid w:val="0030116B"/>
    <w:rsid w:val="003040FF"/>
    <w:rsid w:val="00316230"/>
    <w:rsid w:val="003C1360"/>
    <w:rsid w:val="003D5086"/>
    <w:rsid w:val="00417613"/>
    <w:rsid w:val="00436027"/>
    <w:rsid w:val="00436CF1"/>
    <w:rsid w:val="00437A99"/>
    <w:rsid w:val="00464FB9"/>
    <w:rsid w:val="004673FC"/>
    <w:rsid w:val="004909DE"/>
    <w:rsid w:val="004A0DFD"/>
    <w:rsid w:val="004C7FF6"/>
    <w:rsid w:val="004D64A7"/>
    <w:rsid w:val="004F5E65"/>
    <w:rsid w:val="004F78D8"/>
    <w:rsid w:val="005348A1"/>
    <w:rsid w:val="0056522E"/>
    <w:rsid w:val="00575F56"/>
    <w:rsid w:val="0058228C"/>
    <w:rsid w:val="005E4E26"/>
    <w:rsid w:val="005E7693"/>
    <w:rsid w:val="005F75F2"/>
    <w:rsid w:val="005F79BF"/>
    <w:rsid w:val="00621640"/>
    <w:rsid w:val="00624793"/>
    <w:rsid w:val="00634EA4"/>
    <w:rsid w:val="006522F4"/>
    <w:rsid w:val="006F0A77"/>
    <w:rsid w:val="006F4F9F"/>
    <w:rsid w:val="00720DC7"/>
    <w:rsid w:val="00722A4B"/>
    <w:rsid w:val="007241F3"/>
    <w:rsid w:val="007430B3"/>
    <w:rsid w:val="007531D0"/>
    <w:rsid w:val="007648FB"/>
    <w:rsid w:val="00771C51"/>
    <w:rsid w:val="007A39DD"/>
    <w:rsid w:val="007D1411"/>
    <w:rsid w:val="0081433D"/>
    <w:rsid w:val="008200A3"/>
    <w:rsid w:val="00864A97"/>
    <w:rsid w:val="0087066E"/>
    <w:rsid w:val="00892B31"/>
    <w:rsid w:val="008A1102"/>
    <w:rsid w:val="008A1198"/>
    <w:rsid w:val="008B49F9"/>
    <w:rsid w:val="00910DCC"/>
    <w:rsid w:val="00916EAD"/>
    <w:rsid w:val="0092732C"/>
    <w:rsid w:val="0093108E"/>
    <w:rsid w:val="00934670"/>
    <w:rsid w:val="009400C3"/>
    <w:rsid w:val="00966490"/>
    <w:rsid w:val="00975D01"/>
    <w:rsid w:val="0098671A"/>
    <w:rsid w:val="00996E57"/>
    <w:rsid w:val="009B40F6"/>
    <w:rsid w:val="009C0CDF"/>
    <w:rsid w:val="009C49B2"/>
    <w:rsid w:val="009C4AA7"/>
    <w:rsid w:val="00A07B71"/>
    <w:rsid w:val="00A22C11"/>
    <w:rsid w:val="00A40D50"/>
    <w:rsid w:val="00A712FA"/>
    <w:rsid w:val="00AB3D80"/>
    <w:rsid w:val="00AC6BBF"/>
    <w:rsid w:val="00B036F6"/>
    <w:rsid w:val="00B11031"/>
    <w:rsid w:val="00B3114B"/>
    <w:rsid w:val="00B66116"/>
    <w:rsid w:val="00B94294"/>
    <w:rsid w:val="00BC5C7C"/>
    <w:rsid w:val="00C169A7"/>
    <w:rsid w:val="00C4602C"/>
    <w:rsid w:val="00C67E0E"/>
    <w:rsid w:val="00C93926"/>
    <w:rsid w:val="00CC08C3"/>
    <w:rsid w:val="00CC61A8"/>
    <w:rsid w:val="00D13025"/>
    <w:rsid w:val="00D525F8"/>
    <w:rsid w:val="00D715CA"/>
    <w:rsid w:val="00D836B2"/>
    <w:rsid w:val="00D856D1"/>
    <w:rsid w:val="00D87FB6"/>
    <w:rsid w:val="00DD3267"/>
    <w:rsid w:val="00DF3BA5"/>
    <w:rsid w:val="00E04D93"/>
    <w:rsid w:val="00E202F9"/>
    <w:rsid w:val="00E31F5A"/>
    <w:rsid w:val="00E778CA"/>
    <w:rsid w:val="00E9253C"/>
    <w:rsid w:val="00E94EA4"/>
    <w:rsid w:val="00E97022"/>
    <w:rsid w:val="00EA5F6D"/>
    <w:rsid w:val="00EA6EDE"/>
    <w:rsid w:val="00EC3382"/>
    <w:rsid w:val="00F12C6E"/>
    <w:rsid w:val="00F2259C"/>
    <w:rsid w:val="00F45D1D"/>
    <w:rsid w:val="00F54DF0"/>
    <w:rsid w:val="00F55FF6"/>
    <w:rsid w:val="00F87A3D"/>
    <w:rsid w:val="00F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FD3B8D"/>
  <w15:docId w15:val="{E860A053-F851-4EDF-B372-A7735053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71"/>
  </w:style>
  <w:style w:type="paragraph" w:styleId="Ttulo2">
    <w:name w:val="heading 2"/>
    <w:basedOn w:val="Normal"/>
    <w:link w:val="Ttulo2Car"/>
    <w:uiPriority w:val="9"/>
    <w:qFormat/>
    <w:rsid w:val="00940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6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C61A8"/>
    <w:pPr>
      <w:ind w:left="720"/>
    </w:pPr>
    <w:rPr>
      <w:rFonts w:ascii="Calibri" w:eastAsia="Times New Roman" w:hAnsi="Calibri" w:cs="Times New Roman"/>
      <w:lang w:val="en-CA"/>
    </w:rPr>
  </w:style>
  <w:style w:type="paragraph" w:styleId="Encabezado">
    <w:name w:val="header"/>
    <w:basedOn w:val="Normal"/>
    <w:link w:val="EncabezadoCar"/>
    <w:unhideWhenUsed/>
    <w:rsid w:val="00B03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036F6"/>
  </w:style>
  <w:style w:type="paragraph" w:styleId="Piedepgina">
    <w:name w:val="footer"/>
    <w:basedOn w:val="Normal"/>
    <w:link w:val="PiedepginaCar"/>
    <w:uiPriority w:val="99"/>
    <w:unhideWhenUsed/>
    <w:rsid w:val="00B03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6F6"/>
  </w:style>
  <w:style w:type="paragraph" w:styleId="Prrafodelista">
    <w:name w:val="List Paragraph"/>
    <w:basedOn w:val="Normal"/>
    <w:uiPriority w:val="34"/>
    <w:qFormat/>
    <w:rsid w:val="004A0DFD"/>
    <w:pPr>
      <w:ind w:left="720"/>
      <w:contextualSpacing/>
    </w:pPr>
  </w:style>
  <w:style w:type="character" w:styleId="Hipervnculo">
    <w:name w:val="Hyperlink"/>
    <w:basedOn w:val="Fuentedeprrafopredeter"/>
    <w:rsid w:val="00934670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934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34670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934670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467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lockquote">
    <w:name w:val="Blockquote"/>
    <w:basedOn w:val="Normal"/>
    <w:rsid w:val="00934670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9400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6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0A7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BC8F-A917-4A60-95D4-4CAEEDA2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Sandra Sharry</cp:lastModifiedBy>
  <cp:revision>2</cp:revision>
  <cp:lastPrinted>2013-03-25T15:55:00Z</cp:lastPrinted>
  <dcterms:created xsi:type="dcterms:W3CDTF">2021-12-09T20:47:00Z</dcterms:created>
  <dcterms:modified xsi:type="dcterms:W3CDTF">2021-12-09T20:47:00Z</dcterms:modified>
</cp:coreProperties>
</file>